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A87" w:rsidRPr="00CF754B" w:rsidRDefault="00384A87" w:rsidP="00384A87">
      <w:pPr>
        <w:ind w:firstLine="360"/>
        <w:rPr>
          <w:rFonts w:eastAsia="Arial Unicode MS"/>
        </w:rPr>
      </w:pPr>
      <w:r>
        <w:rPr>
          <w:rFonts w:eastAsia="Arial Unicode MS"/>
          <w:lang w:val="el-GR"/>
        </w:rPr>
        <w:t xml:space="preserve">          </w:t>
      </w:r>
      <w:r>
        <w:rPr>
          <w:rFonts w:eastAsia="Arial Unicode MS"/>
          <w:noProof/>
          <w:lang w:val="el-GR" w:eastAsia="el-GR"/>
        </w:rPr>
        <w:drawing>
          <wp:inline distT="0" distB="0" distL="0" distR="0">
            <wp:extent cx="333375" cy="33337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333375" cy="333375"/>
                    </a:xfrm>
                    <a:prstGeom prst="rect">
                      <a:avLst/>
                    </a:prstGeom>
                    <a:noFill/>
                    <a:ln w="9525">
                      <a:noFill/>
                      <a:miter lim="800000"/>
                      <a:headEnd/>
                      <a:tailEnd/>
                    </a:ln>
                  </pic:spPr>
                </pic:pic>
              </a:graphicData>
            </a:graphic>
          </wp:inline>
        </w:drawing>
      </w:r>
    </w:p>
    <w:tbl>
      <w:tblPr>
        <w:tblW w:w="8568" w:type="dxa"/>
        <w:tblLook w:val="01E0"/>
      </w:tblPr>
      <w:tblGrid>
        <w:gridCol w:w="4428"/>
        <w:gridCol w:w="4140"/>
      </w:tblGrid>
      <w:tr w:rsidR="00384A87" w:rsidRPr="006307B9" w:rsidTr="00057923">
        <w:trPr>
          <w:trHeight w:val="732"/>
        </w:trPr>
        <w:tc>
          <w:tcPr>
            <w:tcW w:w="4428" w:type="dxa"/>
          </w:tcPr>
          <w:p w:rsidR="00384A87" w:rsidRPr="00EC076E" w:rsidRDefault="00384A87" w:rsidP="00057923">
            <w:pPr>
              <w:rPr>
                <w:rFonts w:ascii="Verdana" w:eastAsia="Arial Unicode MS" w:hAnsi="Verdana"/>
                <w:sz w:val="20"/>
                <w:szCs w:val="20"/>
                <w:lang w:val="el-GR"/>
              </w:rPr>
            </w:pPr>
            <w:r w:rsidRPr="00EC076E">
              <w:rPr>
                <w:rFonts w:ascii="Verdana" w:eastAsia="Arial Unicode MS" w:hAnsi="Verdana"/>
                <w:b/>
                <w:bCs/>
                <w:sz w:val="20"/>
                <w:szCs w:val="20"/>
                <w:lang w:val="el-GR"/>
              </w:rPr>
              <w:t xml:space="preserve">ΕΛΛΗΝΙΚΗ ΔΗΜΟΚΡΑΤΙΑ </w:t>
            </w:r>
          </w:p>
          <w:p w:rsidR="00384A87" w:rsidRPr="00D23908" w:rsidRDefault="00384A87" w:rsidP="00057923">
            <w:pPr>
              <w:tabs>
                <w:tab w:val="left" w:pos="5040"/>
              </w:tabs>
              <w:rPr>
                <w:rFonts w:ascii="Verdana" w:eastAsia="Arial Unicode MS" w:hAnsi="Verdana"/>
                <w:sz w:val="20"/>
                <w:szCs w:val="20"/>
                <w:lang w:val="el-GR"/>
              </w:rPr>
            </w:pPr>
            <w:r w:rsidRPr="00EC076E">
              <w:rPr>
                <w:rFonts w:ascii="Verdana" w:eastAsia="Arial Unicode MS" w:hAnsi="Verdana"/>
                <w:b/>
                <w:bCs/>
                <w:sz w:val="20"/>
                <w:szCs w:val="20"/>
                <w:lang w:val="el-GR"/>
              </w:rPr>
              <w:t>ΔΗΜΟΣ   ΑΝΑΤΟΛΙΚΗΣ ΜΑΝΗΣ</w:t>
            </w:r>
          </w:p>
        </w:tc>
        <w:tc>
          <w:tcPr>
            <w:tcW w:w="4140" w:type="dxa"/>
          </w:tcPr>
          <w:p w:rsidR="00384A87" w:rsidRPr="00EC076E" w:rsidRDefault="00384A87" w:rsidP="00057923">
            <w:pPr>
              <w:tabs>
                <w:tab w:val="left" w:pos="4860"/>
              </w:tabs>
              <w:ind w:left="599" w:hanging="599"/>
              <w:rPr>
                <w:rFonts w:ascii="Verdana" w:eastAsia="Arial Unicode MS" w:hAnsi="Verdana"/>
                <w:sz w:val="20"/>
                <w:szCs w:val="20"/>
                <w:lang w:val="el-GR"/>
              </w:rPr>
            </w:pPr>
          </w:p>
          <w:p w:rsidR="00384A87" w:rsidRPr="00EC076E" w:rsidRDefault="00384A87" w:rsidP="00057923">
            <w:pPr>
              <w:tabs>
                <w:tab w:val="left" w:pos="4860"/>
              </w:tabs>
              <w:ind w:left="612" w:hanging="612"/>
              <w:rPr>
                <w:rFonts w:ascii="Verdana" w:eastAsia="Arial Unicode MS" w:hAnsi="Verdana"/>
                <w:sz w:val="20"/>
                <w:szCs w:val="20"/>
                <w:lang w:val="el-GR"/>
              </w:rPr>
            </w:pPr>
          </w:p>
        </w:tc>
      </w:tr>
    </w:tbl>
    <w:p w:rsidR="00384A87" w:rsidRPr="00F82244" w:rsidRDefault="00384A87" w:rsidP="00384A87">
      <w:pPr>
        <w:jc w:val="both"/>
        <w:rPr>
          <w:rFonts w:ascii="Verdana" w:eastAsia="Arial Unicode MS" w:hAnsi="Verdana"/>
          <w:sz w:val="20"/>
          <w:szCs w:val="20"/>
          <w:lang w:val="el-GR"/>
        </w:rPr>
      </w:pPr>
    </w:p>
    <w:p w:rsidR="00384A87" w:rsidRPr="00F82244" w:rsidRDefault="00384A87" w:rsidP="00384A87">
      <w:pPr>
        <w:jc w:val="both"/>
        <w:rPr>
          <w:rFonts w:ascii="Verdana" w:eastAsia="Arial Unicode MS" w:hAnsi="Verdana"/>
          <w:sz w:val="20"/>
          <w:szCs w:val="20"/>
          <w:lang w:val="el-GR"/>
        </w:rPr>
      </w:pPr>
      <w:r w:rsidRPr="00F82244">
        <w:rPr>
          <w:rFonts w:ascii="Verdana" w:eastAsia="Arial Unicode MS" w:hAnsi="Verdana"/>
          <w:sz w:val="20"/>
          <w:szCs w:val="20"/>
          <w:lang w:val="el-GR"/>
        </w:rPr>
        <w:t xml:space="preserve">Συνεδρίαση της </w:t>
      </w:r>
      <w:r w:rsidR="006A7C20">
        <w:rPr>
          <w:rFonts w:ascii="Verdana" w:eastAsia="Arial Unicode MS" w:hAnsi="Verdana"/>
          <w:sz w:val="20"/>
          <w:szCs w:val="20"/>
          <w:lang w:val="el-GR"/>
        </w:rPr>
        <w:t xml:space="preserve">  27</w:t>
      </w:r>
      <w:r w:rsidR="0083612B">
        <w:rPr>
          <w:rFonts w:ascii="Verdana" w:eastAsia="Arial Unicode MS" w:hAnsi="Verdana"/>
          <w:sz w:val="20"/>
          <w:szCs w:val="20"/>
          <w:lang w:val="el-GR"/>
        </w:rPr>
        <w:t>-6</w:t>
      </w:r>
      <w:r w:rsidR="00205A71">
        <w:rPr>
          <w:rFonts w:ascii="Verdana" w:eastAsia="Arial Unicode MS" w:hAnsi="Verdana"/>
          <w:sz w:val="20"/>
          <w:szCs w:val="20"/>
          <w:lang w:val="el-GR"/>
        </w:rPr>
        <w:t>-2013  ημέρα  Πέμπτη</w:t>
      </w:r>
      <w:r>
        <w:rPr>
          <w:rFonts w:ascii="Verdana" w:eastAsia="Arial Unicode MS" w:hAnsi="Verdana"/>
          <w:sz w:val="20"/>
          <w:szCs w:val="20"/>
          <w:lang w:val="el-GR"/>
        </w:rPr>
        <w:t xml:space="preserve"> </w:t>
      </w:r>
      <w:r w:rsidRPr="00F82244">
        <w:rPr>
          <w:rFonts w:ascii="Verdana" w:eastAsia="Arial Unicode MS" w:hAnsi="Verdana"/>
          <w:sz w:val="20"/>
          <w:szCs w:val="20"/>
          <w:lang w:val="el-GR"/>
        </w:rPr>
        <w:t xml:space="preserve">  και  ώρα </w:t>
      </w:r>
      <w:r w:rsidR="00205A71">
        <w:rPr>
          <w:rFonts w:ascii="Verdana" w:eastAsia="Arial Unicode MS" w:hAnsi="Verdana"/>
          <w:sz w:val="20"/>
          <w:szCs w:val="20"/>
          <w:lang w:val="el-GR"/>
        </w:rPr>
        <w:t xml:space="preserve"> 20</w:t>
      </w:r>
      <w:r w:rsidR="000949FF">
        <w:rPr>
          <w:rFonts w:ascii="Verdana" w:eastAsia="Arial Unicode MS" w:hAnsi="Verdana"/>
          <w:sz w:val="20"/>
          <w:szCs w:val="20"/>
          <w:lang w:val="el-GR"/>
        </w:rPr>
        <w:t>:0</w:t>
      </w:r>
      <w:r w:rsidRPr="00F82244">
        <w:rPr>
          <w:rFonts w:ascii="Verdana" w:eastAsia="Arial Unicode MS" w:hAnsi="Verdana"/>
          <w:sz w:val="20"/>
          <w:szCs w:val="20"/>
          <w:lang w:val="el-GR"/>
        </w:rPr>
        <w:t>0</w:t>
      </w:r>
    </w:p>
    <w:p w:rsidR="00384A87" w:rsidRPr="00F82244" w:rsidRDefault="00384A87" w:rsidP="00384A87">
      <w:pPr>
        <w:jc w:val="both"/>
        <w:rPr>
          <w:rFonts w:ascii="Verdana" w:eastAsia="Arial Unicode MS" w:hAnsi="Verdana"/>
          <w:sz w:val="20"/>
          <w:szCs w:val="20"/>
          <w:lang w:val="el-GR"/>
        </w:rPr>
      </w:pPr>
      <w:r w:rsidRPr="00F82244">
        <w:rPr>
          <w:rFonts w:ascii="Verdana" w:eastAsia="Arial Unicode MS" w:hAnsi="Verdana"/>
          <w:sz w:val="20"/>
          <w:szCs w:val="20"/>
          <w:lang w:val="el-GR"/>
        </w:rPr>
        <w:t xml:space="preserve">Πρόσκληση </w:t>
      </w:r>
      <w:r w:rsidR="006A7C20">
        <w:rPr>
          <w:rFonts w:ascii="Verdana" w:eastAsia="Arial Unicode MS" w:hAnsi="Verdana"/>
          <w:sz w:val="20"/>
          <w:szCs w:val="20"/>
          <w:lang w:val="el-GR"/>
        </w:rPr>
        <w:t xml:space="preserve">     11608/21</w:t>
      </w:r>
      <w:r w:rsidR="0083612B">
        <w:rPr>
          <w:rFonts w:ascii="Verdana" w:eastAsia="Arial Unicode MS" w:hAnsi="Verdana"/>
          <w:sz w:val="20"/>
          <w:szCs w:val="20"/>
          <w:lang w:val="el-GR"/>
        </w:rPr>
        <w:t>-6</w:t>
      </w:r>
      <w:r>
        <w:rPr>
          <w:rFonts w:ascii="Verdana" w:eastAsia="Arial Unicode MS" w:hAnsi="Verdana"/>
          <w:sz w:val="20"/>
          <w:szCs w:val="20"/>
          <w:lang w:val="el-GR"/>
        </w:rPr>
        <w:t>-2013</w:t>
      </w:r>
    </w:p>
    <w:p w:rsidR="00384A87" w:rsidRPr="00F82244" w:rsidRDefault="00384A87" w:rsidP="00384A87">
      <w:pPr>
        <w:jc w:val="both"/>
        <w:rPr>
          <w:rFonts w:ascii="Verdana" w:eastAsia="Arial Unicode MS" w:hAnsi="Verdana"/>
          <w:sz w:val="20"/>
          <w:szCs w:val="20"/>
          <w:lang w:val="el-GR"/>
        </w:rPr>
      </w:pPr>
      <w:r w:rsidRPr="00F82244">
        <w:rPr>
          <w:rFonts w:ascii="Verdana" w:eastAsia="Arial Unicode MS" w:hAnsi="Verdana"/>
          <w:sz w:val="20"/>
          <w:szCs w:val="20"/>
          <w:lang w:val="el-GR"/>
        </w:rPr>
        <w:t xml:space="preserve">Παρόντες Δ.Σ.:        </w:t>
      </w:r>
      <w:r w:rsidR="00672C80">
        <w:rPr>
          <w:rFonts w:ascii="Verdana" w:eastAsia="Arial Unicode MS" w:hAnsi="Verdana"/>
          <w:sz w:val="20"/>
          <w:szCs w:val="20"/>
          <w:lang w:val="el-GR"/>
        </w:rPr>
        <w:t>16</w:t>
      </w:r>
      <w:r w:rsidRPr="00F82244">
        <w:rPr>
          <w:rFonts w:ascii="Verdana" w:eastAsia="Arial Unicode MS" w:hAnsi="Verdana"/>
          <w:sz w:val="20"/>
          <w:szCs w:val="20"/>
          <w:lang w:val="el-GR"/>
        </w:rPr>
        <w:t xml:space="preserve">                       Απόντες: </w:t>
      </w:r>
      <w:r w:rsidR="00672C80">
        <w:rPr>
          <w:rFonts w:ascii="Verdana" w:eastAsia="Arial Unicode MS" w:hAnsi="Verdana"/>
          <w:sz w:val="20"/>
          <w:szCs w:val="20"/>
          <w:lang w:val="el-GR"/>
        </w:rPr>
        <w:t>11</w:t>
      </w:r>
    </w:p>
    <w:p w:rsidR="00F25422" w:rsidRDefault="00140140" w:rsidP="00384A87">
      <w:pPr>
        <w:jc w:val="both"/>
        <w:rPr>
          <w:rFonts w:ascii="Verdana" w:eastAsia="Arial Unicode MS" w:hAnsi="Verdana"/>
          <w:sz w:val="20"/>
          <w:szCs w:val="20"/>
          <w:lang w:val="el-GR"/>
        </w:rPr>
      </w:pPr>
      <w:r>
        <w:rPr>
          <w:rFonts w:ascii="Verdana" w:eastAsia="Arial Unicode MS" w:hAnsi="Verdana"/>
          <w:sz w:val="20"/>
          <w:szCs w:val="20"/>
          <w:lang w:val="el-GR"/>
        </w:rPr>
        <w:t xml:space="preserve">Παρών </w:t>
      </w:r>
      <w:r w:rsidR="00384A87">
        <w:rPr>
          <w:rFonts w:ascii="Verdana" w:eastAsia="Arial Unicode MS" w:hAnsi="Verdana"/>
          <w:sz w:val="20"/>
          <w:szCs w:val="20"/>
          <w:lang w:val="el-GR"/>
        </w:rPr>
        <w:t xml:space="preserve"> ο </w:t>
      </w:r>
      <w:r w:rsidR="00F25422">
        <w:rPr>
          <w:rFonts w:ascii="Verdana" w:eastAsia="Arial Unicode MS" w:hAnsi="Verdana"/>
          <w:sz w:val="20"/>
          <w:szCs w:val="20"/>
          <w:lang w:val="el-GR"/>
        </w:rPr>
        <w:t>Δήμαρχος Ανατ. Μάνης</w:t>
      </w:r>
    </w:p>
    <w:p w:rsidR="00384A87" w:rsidRDefault="006A7C20" w:rsidP="00384A87">
      <w:pPr>
        <w:jc w:val="both"/>
        <w:rPr>
          <w:rFonts w:ascii="Verdana" w:eastAsia="Arial Unicode MS" w:hAnsi="Verdana"/>
          <w:sz w:val="20"/>
          <w:szCs w:val="20"/>
          <w:lang w:val="el-GR"/>
        </w:rPr>
      </w:pPr>
      <w:r>
        <w:rPr>
          <w:rFonts w:ascii="Verdana" w:eastAsia="Arial Unicode MS" w:hAnsi="Verdana"/>
          <w:sz w:val="20"/>
          <w:szCs w:val="20"/>
          <w:lang w:val="el-GR"/>
        </w:rPr>
        <w:t>Απ</w:t>
      </w:r>
      <w:r w:rsidR="000949FF">
        <w:rPr>
          <w:rFonts w:ascii="Verdana" w:eastAsia="Arial Unicode MS" w:hAnsi="Verdana"/>
          <w:sz w:val="20"/>
          <w:szCs w:val="20"/>
          <w:lang w:val="el-GR"/>
        </w:rPr>
        <w:t xml:space="preserve">ών </w:t>
      </w:r>
      <w:r w:rsidR="00F25422">
        <w:rPr>
          <w:rFonts w:ascii="Verdana" w:eastAsia="Arial Unicode MS" w:hAnsi="Verdana"/>
          <w:sz w:val="20"/>
          <w:szCs w:val="20"/>
          <w:lang w:val="el-GR"/>
        </w:rPr>
        <w:t xml:space="preserve"> ο </w:t>
      </w:r>
      <w:r w:rsidR="00384A87">
        <w:rPr>
          <w:rFonts w:ascii="Verdana" w:eastAsia="Arial Unicode MS" w:hAnsi="Verdana"/>
          <w:sz w:val="20"/>
          <w:szCs w:val="20"/>
          <w:lang w:val="el-GR"/>
        </w:rPr>
        <w:t>Πρόεδρος Δημοτικής Κοινότητας Γυθείου</w:t>
      </w:r>
    </w:p>
    <w:p w:rsidR="00384A87" w:rsidRPr="00F82244" w:rsidRDefault="00384A87" w:rsidP="00384A87">
      <w:pPr>
        <w:jc w:val="both"/>
        <w:rPr>
          <w:rFonts w:ascii="Verdana" w:eastAsia="Arial Unicode MS" w:hAnsi="Verdana"/>
          <w:sz w:val="20"/>
          <w:szCs w:val="20"/>
          <w:lang w:val="el-GR"/>
        </w:rPr>
      </w:pPr>
      <w:r>
        <w:rPr>
          <w:rFonts w:ascii="Verdana" w:eastAsia="Arial Unicode MS" w:hAnsi="Verdana"/>
          <w:sz w:val="20"/>
          <w:szCs w:val="20"/>
          <w:lang w:val="el-GR"/>
        </w:rPr>
        <w:t>Παρόντες</w:t>
      </w:r>
      <w:r w:rsidR="000949FF">
        <w:rPr>
          <w:rFonts w:ascii="Verdana" w:eastAsia="Arial Unicode MS" w:hAnsi="Verdana"/>
          <w:sz w:val="20"/>
          <w:szCs w:val="20"/>
          <w:lang w:val="el-GR"/>
        </w:rPr>
        <w:t xml:space="preserve">  Πρόεδροι Τοπ</w:t>
      </w:r>
      <w:r w:rsidR="00672C80">
        <w:rPr>
          <w:rFonts w:ascii="Verdana" w:eastAsia="Arial Unicode MS" w:hAnsi="Verdana"/>
          <w:sz w:val="20"/>
          <w:szCs w:val="20"/>
          <w:lang w:val="el-GR"/>
        </w:rPr>
        <w:t>ικών Κοινοτήτων  2</w:t>
      </w:r>
      <w:r w:rsidR="004974A6">
        <w:rPr>
          <w:rFonts w:ascii="Verdana" w:eastAsia="Arial Unicode MS" w:hAnsi="Verdana"/>
          <w:sz w:val="20"/>
          <w:szCs w:val="20"/>
          <w:lang w:val="el-GR"/>
        </w:rPr>
        <w:t xml:space="preserve">    Απόντες  </w:t>
      </w:r>
      <w:r w:rsidR="00672C80">
        <w:rPr>
          <w:rFonts w:ascii="Verdana" w:eastAsia="Arial Unicode MS" w:hAnsi="Verdana"/>
          <w:sz w:val="20"/>
          <w:szCs w:val="20"/>
          <w:lang w:val="el-GR"/>
        </w:rPr>
        <w:t>13</w:t>
      </w:r>
    </w:p>
    <w:p w:rsidR="00384A87" w:rsidRDefault="00384A87" w:rsidP="00384A87">
      <w:pPr>
        <w:jc w:val="both"/>
        <w:rPr>
          <w:rFonts w:ascii="Verdana" w:eastAsia="Arial Unicode MS" w:hAnsi="Verdana"/>
          <w:sz w:val="20"/>
          <w:szCs w:val="20"/>
          <w:lang w:val="el-GR"/>
        </w:rPr>
      </w:pPr>
      <w:r>
        <w:rPr>
          <w:rFonts w:ascii="Verdana" w:eastAsia="Arial Unicode MS" w:hAnsi="Verdana"/>
          <w:sz w:val="20"/>
          <w:szCs w:val="20"/>
          <w:lang w:val="el-GR"/>
        </w:rPr>
        <w:t>Παρόντες  Ε</w:t>
      </w:r>
      <w:r w:rsidR="00672C80">
        <w:rPr>
          <w:rFonts w:ascii="Verdana" w:eastAsia="Arial Unicode MS" w:hAnsi="Verdana"/>
          <w:sz w:val="20"/>
          <w:szCs w:val="20"/>
          <w:lang w:val="el-GR"/>
        </w:rPr>
        <w:t>κπρόσωποι Τοπικών Κοινοτήτων  7</w:t>
      </w:r>
      <w:r w:rsidR="004974A6">
        <w:rPr>
          <w:rFonts w:ascii="Verdana" w:eastAsia="Arial Unicode MS" w:hAnsi="Verdana"/>
          <w:sz w:val="20"/>
          <w:szCs w:val="20"/>
          <w:lang w:val="el-GR"/>
        </w:rPr>
        <w:t xml:space="preserve">     Απόντες    2</w:t>
      </w:r>
      <w:r w:rsidR="00672C80">
        <w:rPr>
          <w:rFonts w:ascii="Verdana" w:eastAsia="Arial Unicode MS" w:hAnsi="Verdana"/>
          <w:sz w:val="20"/>
          <w:szCs w:val="20"/>
          <w:lang w:val="el-GR"/>
        </w:rPr>
        <w:t>9</w:t>
      </w:r>
    </w:p>
    <w:p w:rsidR="00384A87" w:rsidRPr="00F82244" w:rsidRDefault="00384A87" w:rsidP="00384A87">
      <w:pPr>
        <w:jc w:val="both"/>
        <w:rPr>
          <w:rFonts w:ascii="Verdana" w:eastAsia="Arial Unicode MS" w:hAnsi="Verdana"/>
          <w:sz w:val="20"/>
          <w:szCs w:val="20"/>
          <w:lang w:val="el-GR"/>
        </w:rPr>
      </w:pPr>
    </w:p>
    <w:p w:rsidR="00384A87" w:rsidRPr="00F82244" w:rsidRDefault="00384A87" w:rsidP="00384A87">
      <w:pPr>
        <w:ind w:left="360"/>
        <w:jc w:val="center"/>
        <w:rPr>
          <w:rFonts w:ascii="Verdana" w:eastAsia="Arial Unicode MS" w:hAnsi="Verdana"/>
          <w:b/>
          <w:sz w:val="20"/>
          <w:szCs w:val="20"/>
          <w:u w:val="single"/>
          <w:lang w:val="el-GR"/>
        </w:rPr>
      </w:pPr>
      <w:r w:rsidRPr="00F82244">
        <w:rPr>
          <w:rFonts w:ascii="Verdana" w:eastAsia="Arial Unicode MS" w:hAnsi="Verdana"/>
          <w:b/>
          <w:sz w:val="20"/>
          <w:szCs w:val="20"/>
          <w:u w:val="single"/>
          <w:lang w:val="el-GR"/>
        </w:rPr>
        <w:t>ΠΙΝΑΚΑΣ</w:t>
      </w:r>
    </w:p>
    <w:p w:rsidR="00384A87" w:rsidRPr="00F82244" w:rsidRDefault="00384A87" w:rsidP="00384A87">
      <w:pPr>
        <w:ind w:left="360"/>
        <w:jc w:val="center"/>
        <w:rPr>
          <w:rFonts w:ascii="Verdana" w:eastAsia="Arial Unicode MS" w:hAnsi="Verdana"/>
          <w:b/>
          <w:sz w:val="20"/>
          <w:szCs w:val="20"/>
          <w:u w:val="single"/>
          <w:lang w:val="el-GR"/>
        </w:rPr>
      </w:pPr>
    </w:p>
    <w:p w:rsidR="00384A87" w:rsidRPr="00F82244" w:rsidRDefault="00384A87" w:rsidP="00384A87">
      <w:pPr>
        <w:ind w:left="360"/>
        <w:jc w:val="center"/>
        <w:rPr>
          <w:rFonts w:ascii="Verdana" w:eastAsia="Arial Unicode MS" w:hAnsi="Verdana"/>
          <w:sz w:val="20"/>
          <w:szCs w:val="20"/>
          <w:lang w:val="el-GR"/>
        </w:rPr>
      </w:pPr>
      <w:r w:rsidRPr="00F82244">
        <w:rPr>
          <w:rFonts w:ascii="Verdana" w:eastAsia="Arial Unicode MS" w:hAnsi="Verdana"/>
          <w:sz w:val="20"/>
          <w:szCs w:val="20"/>
          <w:lang w:val="el-GR"/>
        </w:rPr>
        <w:t xml:space="preserve">Των θεμάτων ημερήσιας διάταξης της  </w:t>
      </w:r>
      <w:r w:rsidR="007501BE">
        <w:rPr>
          <w:rFonts w:ascii="Verdana" w:eastAsia="Arial Unicode MS" w:hAnsi="Verdana"/>
          <w:sz w:val="20"/>
          <w:szCs w:val="20"/>
          <w:lang w:val="el-GR"/>
        </w:rPr>
        <w:t>1</w:t>
      </w:r>
      <w:r w:rsidR="00672C80">
        <w:rPr>
          <w:rFonts w:ascii="Verdana" w:eastAsia="Arial Unicode MS" w:hAnsi="Verdana"/>
          <w:sz w:val="20"/>
          <w:szCs w:val="20"/>
          <w:lang w:val="el-GR"/>
        </w:rPr>
        <w:t>4</w:t>
      </w:r>
      <w:r w:rsidRPr="00F82244">
        <w:rPr>
          <w:rFonts w:ascii="Verdana" w:eastAsia="Arial Unicode MS" w:hAnsi="Verdana"/>
          <w:sz w:val="20"/>
          <w:szCs w:val="20"/>
          <w:vertAlign w:val="superscript"/>
          <w:lang w:val="el-GR"/>
        </w:rPr>
        <w:t>ης</w:t>
      </w:r>
      <w:r w:rsidRPr="00F82244">
        <w:rPr>
          <w:rFonts w:ascii="Verdana" w:eastAsia="Arial Unicode MS" w:hAnsi="Verdana"/>
          <w:sz w:val="20"/>
          <w:szCs w:val="20"/>
          <w:lang w:val="el-GR"/>
        </w:rPr>
        <w:t xml:space="preserve"> Συνεδρίασης του Δ.Σ.  Ανατολικής Μάνης </w:t>
      </w:r>
    </w:p>
    <w:p w:rsidR="00384A87" w:rsidRPr="00F82244" w:rsidRDefault="00384A87" w:rsidP="00384A87">
      <w:pPr>
        <w:ind w:left="360"/>
        <w:jc w:val="center"/>
        <w:rPr>
          <w:rFonts w:ascii="Verdana" w:eastAsia="Arial Unicode MS" w:hAnsi="Verdana"/>
          <w:sz w:val="20"/>
          <w:szCs w:val="20"/>
          <w:lang w:val="el-GR"/>
        </w:rPr>
      </w:pPr>
      <w:r w:rsidRPr="00F82244">
        <w:rPr>
          <w:rFonts w:ascii="Verdana" w:eastAsia="Arial Unicode MS" w:hAnsi="Verdana"/>
          <w:sz w:val="20"/>
          <w:szCs w:val="20"/>
          <w:lang w:val="el-GR"/>
        </w:rPr>
        <w:t>και των αποφάσεων που ελήφθησαν.</w:t>
      </w:r>
    </w:p>
    <w:p w:rsidR="00384A87" w:rsidRPr="00F82244" w:rsidRDefault="00384A87" w:rsidP="00384A87">
      <w:pPr>
        <w:ind w:left="360"/>
        <w:jc w:val="center"/>
        <w:rPr>
          <w:rFonts w:ascii="Verdana" w:eastAsia="Arial Unicode MS" w:hAnsi="Verdana"/>
          <w:sz w:val="20"/>
          <w:szCs w:val="20"/>
          <w:lang w:val="el-GR"/>
        </w:rPr>
      </w:pPr>
    </w:p>
    <w:tbl>
      <w:tblPr>
        <w:tblW w:w="10823"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4363"/>
        <w:gridCol w:w="5812"/>
      </w:tblGrid>
      <w:tr w:rsidR="00384A87" w:rsidRPr="006307B9" w:rsidTr="005B2AE5">
        <w:trPr>
          <w:trHeight w:val="1704"/>
        </w:trPr>
        <w:tc>
          <w:tcPr>
            <w:tcW w:w="648" w:type="dxa"/>
          </w:tcPr>
          <w:p w:rsidR="005B2AE5" w:rsidRDefault="00384A87" w:rsidP="00057923">
            <w:pPr>
              <w:jc w:val="center"/>
              <w:rPr>
                <w:rFonts w:ascii="Verdana" w:eastAsia="Arial Unicode MS" w:hAnsi="Verdana"/>
                <w:sz w:val="20"/>
                <w:szCs w:val="20"/>
                <w:lang w:val="el-GR"/>
              </w:rPr>
            </w:pPr>
            <w:r w:rsidRPr="00EC076E">
              <w:rPr>
                <w:rFonts w:ascii="Verdana" w:eastAsia="Arial Unicode MS" w:hAnsi="Verdana"/>
                <w:sz w:val="20"/>
                <w:szCs w:val="20"/>
                <w:lang w:val="el-GR"/>
              </w:rPr>
              <w:t>α/α</w:t>
            </w:r>
          </w:p>
          <w:p w:rsidR="000A5BF3" w:rsidRDefault="000A5BF3" w:rsidP="005B2AE5">
            <w:pPr>
              <w:rPr>
                <w:rFonts w:ascii="Verdana" w:eastAsia="Arial Unicode MS" w:hAnsi="Verdana"/>
                <w:sz w:val="20"/>
                <w:szCs w:val="20"/>
                <w:lang w:val="el-GR"/>
              </w:rPr>
            </w:pPr>
          </w:p>
          <w:p w:rsidR="005B2AE5" w:rsidRPr="005B2AE5" w:rsidRDefault="000A5BF3" w:rsidP="005B2AE5">
            <w:pPr>
              <w:rPr>
                <w:rFonts w:ascii="Verdana" w:eastAsia="Arial Unicode MS" w:hAnsi="Verdana"/>
                <w:sz w:val="20"/>
                <w:szCs w:val="20"/>
                <w:lang w:val="el-GR"/>
              </w:rPr>
            </w:pPr>
            <w:r>
              <w:rPr>
                <w:rFonts w:ascii="Verdana" w:eastAsia="Arial Unicode MS" w:hAnsi="Verdana"/>
                <w:sz w:val="20"/>
                <w:szCs w:val="20"/>
                <w:lang w:val="el-GR"/>
              </w:rPr>
              <w:t xml:space="preserve">  </w:t>
            </w:r>
            <w:r w:rsidR="005B2AE5">
              <w:rPr>
                <w:rFonts w:ascii="Verdana" w:eastAsia="Arial Unicode MS" w:hAnsi="Verdana"/>
                <w:sz w:val="20"/>
                <w:szCs w:val="20"/>
                <w:lang w:val="el-GR"/>
              </w:rPr>
              <w:t>1</w:t>
            </w:r>
          </w:p>
        </w:tc>
        <w:tc>
          <w:tcPr>
            <w:tcW w:w="4363" w:type="dxa"/>
          </w:tcPr>
          <w:p w:rsidR="005B2AE5" w:rsidRDefault="00384A87" w:rsidP="00057923">
            <w:pPr>
              <w:jc w:val="center"/>
              <w:rPr>
                <w:rFonts w:ascii="Verdana" w:eastAsia="Arial Unicode MS" w:hAnsi="Verdana"/>
                <w:b/>
                <w:sz w:val="20"/>
                <w:szCs w:val="20"/>
                <w:lang w:val="el-GR"/>
              </w:rPr>
            </w:pPr>
            <w:r w:rsidRPr="00EC076E">
              <w:rPr>
                <w:rFonts w:ascii="Verdana" w:eastAsia="Arial Unicode MS" w:hAnsi="Verdana"/>
                <w:b/>
                <w:sz w:val="20"/>
                <w:szCs w:val="20"/>
                <w:lang w:val="el-GR"/>
              </w:rPr>
              <w:t>ΘΕΜΑ</w:t>
            </w:r>
          </w:p>
          <w:p w:rsidR="005B2AE5" w:rsidRPr="005B2AE5" w:rsidRDefault="005B2AE5" w:rsidP="005B2AE5">
            <w:pPr>
              <w:rPr>
                <w:rFonts w:ascii="Verdana" w:eastAsia="Arial Unicode MS" w:hAnsi="Verdana"/>
                <w:sz w:val="20"/>
                <w:szCs w:val="20"/>
                <w:lang w:val="el-GR"/>
              </w:rPr>
            </w:pPr>
          </w:p>
          <w:p w:rsidR="000A5BF3" w:rsidRPr="000A5BF3" w:rsidRDefault="000A5BF3" w:rsidP="000A5BF3">
            <w:pPr>
              <w:jc w:val="both"/>
              <w:rPr>
                <w:rFonts w:ascii="Verdana" w:hAnsi="Verdana"/>
                <w:b/>
                <w:sz w:val="20"/>
                <w:szCs w:val="20"/>
              </w:rPr>
            </w:pPr>
            <w:proofErr w:type="spellStart"/>
            <w:r w:rsidRPr="000A5BF3">
              <w:rPr>
                <w:rFonts w:ascii="Verdana" w:hAnsi="Verdana"/>
                <w:b/>
                <w:sz w:val="20"/>
                <w:szCs w:val="20"/>
              </w:rPr>
              <w:t>Σχετικά</w:t>
            </w:r>
            <w:proofErr w:type="spellEnd"/>
            <w:r w:rsidRPr="000A5BF3">
              <w:rPr>
                <w:rFonts w:ascii="Verdana" w:hAnsi="Verdana"/>
                <w:b/>
                <w:sz w:val="20"/>
                <w:szCs w:val="20"/>
              </w:rPr>
              <w:t xml:space="preserve"> </w:t>
            </w:r>
            <w:proofErr w:type="spellStart"/>
            <w:r w:rsidRPr="000A5BF3">
              <w:rPr>
                <w:rFonts w:ascii="Verdana" w:hAnsi="Verdana"/>
                <w:b/>
                <w:sz w:val="20"/>
                <w:szCs w:val="20"/>
              </w:rPr>
              <w:t>με</w:t>
            </w:r>
            <w:proofErr w:type="spellEnd"/>
            <w:r w:rsidRPr="000A5BF3">
              <w:rPr>
                <w:rFonts w:ascii="Verdana" w:hAnsi="Verdana"/>
                <w:b/>
                <w:sz w:val="20"/>
                <w:szCs w:val="20"/>
              </w:rPr>
              <w:t xml:space="preserve"> </w:t>
            </w:r>
            <w:proofErr w:type="spellStart"/>
            <w:r w:rsidRPr="000A5BF3">
              <w:rPr>
                <w:rFonts w:ascii="Verdana" w:hAnsi="Verdana"/>
                <w:b/>
                <w:sz w:val="20"/>
                <w:szCs w:val="20"/>
              </w:rPr>
              <w:t>την</w:t>
            </w:r>
            <w:proofErr w:type="spellEnd"/>
            <w:r w:rsidRPr="000A5BF3">
              <w:rPr>
                <w:rFonts w:ascii="Verdana" w:hAnsi="Verdana"/>
                <w:b/>
                <w:sz w:val="20"/>
                <w:szCs w:val="20"/>
              </w:rPr>
              <w:t xml:space="preserve"> </w:t>
            </w:r>
            <w:proofErr w:type="spellStart"/>
            <w:r w:rsidRPr="000A5BF3">
              <w:rPr>
                <w:rFonts w:ascii="Verdana" w:hAnsi="Verdana"/>
                <w:b/>
                <w:sz w:val="20"/>
                <w:szCs w:val="20"/>
              </w:rPr>
              <w:t>αριθ</w:t>
            </w:r>
            <w:proofErr w:type="spellEnd"/>
            <w:r w:rsidRPr="000A5BF3">
              <w:rPr>
                <w:rFonts w:ascii="Verdana" w:hAnsi="Verdana"/>
                <w:b/>
                <w:sz w:val="20"/>
                <w:szCs w:val="20"/>
              </w:rPr>
              <w:t>. 23/18-6-2013 πράξη επιστροφής Χ.Ε.Π. αριθ. 37 και 38/2013 από την Υπηρεσία Επιτρόπου Ελεγκτικού Συνεδρίου Ν. Λακωνίας.</w:t>
            </w:r>
          </w:p>
          <w:p w:rsidR="005B2AE5" w:rsidRDefault="005B2AE5" w:rsidP="005B2AE5">
            <w:pPr>
              <w:rPr>
                <w:rFonts w:ascii="Verdana" w:eastAsia="Arial Unicode MS" w:hAnsi="Verdana"/>
                <w:sz w:val="20"/>
                <w:szCs w:val="20"/>
                <w:lang w:val="el-GR"/>
              </w:rPr>
            </w:pPr>
          </w:p>
          <w:p w:rsidR="00384A87" w:rsidRPr="005B2AE5" w:rsidRDefault="005B2AE5" w:rsidP="005B2AE5">
            <w:pPr>
              <w:rPr>
                <w:rFonts w:ascii="Verdana" w:eastAsia="Arial Unicode MS" w:hAnsi="Verdana"/>
                <w:sz w:val="20"/>
                <w:szCs w:val="20"/>
                <w:lang w:val="el-GR"/>
              </w:rPr>
            </w:pPr>
            <w:r w:rsidRPr="00EC076E">
              <w:rPr>
                <w:rFonts w:ascii="Verdana" w:eastAsia="Arial Unicode MS" w:hAnsi="Verdana"/>
                <w:b/>
                <w:sz w:val="20"/>
                <w:szCs w:val="20"/>
                <w:lang w:val="el-GR"/>
              </w:rPr>
              <w:t xml:space="preserve">Αριθ. Απόφασης:      </w:t>
            </w:r>
            <w:r w:rsidR="000A5BF3">
              <w:rPr>
                <w:rFonts w:ascii="Verdana" w:eastAsia="Arial Unicode MS" w:hAnsi="Verdana"/>
                <w:b/>
                <w:sz w:val="20"/>
                <w:szCs w:val="20"/>
                <w:lang w:val="el-GR"/>
              </w:rPr>
              <w:t xml:space="preserve">  188</w:t>
            </w:r>
            <w:r w:rsidRPr="00EC076E">
              <w:rPr>
                <w:rFonts w:ascii="Verdana" w:hAnsi="Verdana"/>
                <w:b/>
                <w:sz w:val="20"/>
                <w:szCs w:val="20"/>
                <w:lang w:val="el-GR"/>
              </w:rPr>
              <w:t>/201</w:t>
            </w:r>
            <w:r>
              <w:rPr>
                <w:rFonts w:ascii="Verdana" w:hAnsi="Verdana"/>
                <w:b/>
                <w:sz w:val="20"/>
                <w:szCs w:val="20"/>
                <w:lang w:val="el-GR"/>
              </w:rPr>
              <w:t>3</w:t>
            </w:r>
          </w:p>
        </w:tc>
        <w:tc>
          <w:tcPr>
            <w:tcW w:w="5812" w:type="dxa"/>
          </w:tcPr>
          <w:p w:rsidR="00163D16" w:rsidRDefault="00384A87" w:rsidP="00057923">
            <w:pPr>
              <w:rPr>
                <w:rFonts w:ascii="Verdana" w:eastAsia="Arial Unicode MS" w:hAnsi="Verdana"/>
                <w:b/>
                <w:sz w:val="20"/>
                <w:szCs w:val="20"/>
                <w:lang w:val="el-GR"/>
              </w:rPr>
            </w:pPr>
            <w:r w:rsidRPr="00EC076E">
              <w:rPr>
                <w:rFonts w:ascii="Verdana" w:eastAsia="Arial Unicode MS" w:hAnsi="Verdana"/>
                <w:b/>
                <w:sz w:val="20"/>
                <w:szCs w:val="20"/>
                <w:lang w:val="el-GR"/>
              </w:rPr>
              <w:t>ΠΕΡΙΛΗΨΗ   ΑΠΟΦΑΣΗΣ  ΠΟΥ ΛΗΦΘΗΚΕ</w:t>
            </w:r>
          </w:p>
          <w:p w:rsidR="00163D16" w:rsidRDefault="00163D16" w:rsidP="00163D16">
            <w:pPr>
              <w:rPr>
                <w:rFonts w:ascii="Verdana" w:eastAsia="Arial Unicode MS" w:hAnsi="Verdana"/>
                <w:sz w:val="20"/>
                <w:szCs w:val="20"/>
                <w:lang w:val="el-GR"/>
              </w:rPr>
            </w:pPr>
          </w:p>
          <w:p w:rsidR="00234ACC" w:rsidRPr="00234ACC" w:rsidRDefault="00163D16" w:rsidP="000A5BF3">
            <w:pPr>
              <w:jc w:val="both"/>
              <w:rPr>
                <w:rFonts w:ascii="Verdana" w:eastAsia="Arial Unicode MS" w:hAnsi="Verdana"/>
                <w:sz w:val="20"/>
                <w:szCs w:val="20"/>
                <w:lang w:val="el-GR"/>
              </w:rPr>
            </w:pPr>
            <w:r w:rsidRPr="00EC076E">
              <w:rPr>
                <w:rFonts w:ascii="Verdana" w:eastAsia="Arial Unicode MS" w:hAnsi="Verdana"/>
                <w:b/>
                <w:sz w:val="20"/>
                <w:szCs w:val="20"/>
                <w:lang w:val="el-GR"/>
              </w:rPr>
              <w:t xml:space="preserve">Το  Δ.Σ.   </w:t>
            </w:r>
            <w:r w:rsidR="00234ACC">
              <w:rPr>
                <w:rFonts w:ascii="Verdana" w:eastAsia="Arial Unicode MS" w:hAnsi="Verdana"/>
                <w:b/>
                <w:sz w:val="20"/>
                <w:szCs w:val="20"/>
                <w:lang w:val="el-GR"/>
              </w:rPr>
              <w:t>αποφασίζει κατά πλειοψηφία</w:t>
            </w:r>
            <w:r w:rsidR="00BF10CB">
              <w:rPr>
                <w:rFonts w:ascii="Verdana" w:eastAsia="Arial Unicode MS" w:hAnsi="Verdana"/>
                <w:b/>
                <w:sz w:val="20"/>
                <w:szCs w:val="20"/>
                <w:lang w:val="el-GR"/>
              </w:rPr>
              <w:t xml:space="preserve"> </w:t>
            </w:r>
          </w:p>
          <w:p w:rsidR="00234ACC" w:rsidRPr="00234ACC" w:rsidRDefault="00234ACC" w:rsidP="00234ACC">
            <w:pPr>
              <w:jc w:val="both"/>
              <w:rPr>
                <w:rFonts w:ascii="Verdana" w:hAnsi="Verdana"/>
                <w:b/>
                <w:sz w:val="20"/>
                <w:szCs w:val="20"/>
                <w:lang w:val="el-GR"/>
              </w:rPr>
            </w:pPr>
            <w:r w:rsidRPr="00234ACC">
              <w:rPr>
                <w:rFonts w:ascii="Verdana" w:hAnsi="Verdana"/>
                <w:b/>
                <w:sz w:val="20"/>
                <w:szCs w:val="20"/>
                <w:lang w:val="el-GR"/>
              </w:rPr>
              <w:t>Ότι:</w:t>
            </w:r>
          </w:p>
          <w:p w:rsidR="00234ACC" w:rsidRPr="00234ACC" w:rsidRDefault="00234ACC" w:rsidP="00234ACC">
            <w:pPr>
              <w:jc w:val="both"/>
              <w:rPr>
                <w:rFonts w:ascii="Verdana" w:hAnsi="Verdana"/>
                <w:sz w:val="20"/>
                <w:szCs w:val="20"/>
                <w:lang w:val="el-GR"/>
              </w:rPr>
            </w:pPr>
            <w:r w:rsidRPr="00234ACC">
              <w:rPr>
                <w:rFonts w:ascii="Verdana" w:hAnsi="Verdana"/>
                <w:sz w:val="20"/>
                <w:szCs w:val="20"/>
                <w:lang w:val="el-GR"/>
              </w:rPr>
              <w:t>Α)</w:t>
            </w:r>
            <w:r w:rsidRPr="00234ACC">
              <w:rPr>
                <w:rFonts w:ascii="Verdana" w:hAnsi="Verdana"/>
                <w:b/>
                <w:sz w:val="20"/>
                <w:szCs w:val="20"/>
                <w:lang w:val="el-GR"/>
              </w:rPr>
              <w:t xml:space="preserve"> </w:t>
            </w:r>
            <w:r w:rsidRPr="00234ACC">
              <w:rPr>
                <w:rFonts w:ascii="Verdana" w:hAnsi="Verdana"/>
                <w:sz w:val="20"/>
                <w:szCs w:val="20"/>
                <w:lang w:val="el-GR"/>
              </w:rPr>
              <w:t>Υπάρχει αδυναμία εκτέλεσης  των συγκεκριμένων εργασιών από την υπηρεσία καθαριότητας του δήμου που τεκμαίρεται από το γεγονός, ότι ο  Καλλικρατικός Δήμος Ανατολικής Μάνης έχει έκταση που ανέρχεται σε 619,7 χιλιάδες στρέμματα και στη διοικητική του περιφέρεια περιλαμβάνει 4 Δημοτικές Ενότητες, 52 Τοπικές Κοινότητες  και 192 διάσπαρτους οικισμούς που συνδέονται με ένα ευρύ και εκτεταμένο οδικό δίκτυο. Το πλούσιο γεωγραφικό ανάγλυφο τους περιοχής σε συνδυασμό με την έκταση του δήμου, το γεγονός ότι πολλοί από τους ανωτέρω οικισμούς  βρίσκονται σε ορεινές περιοχές καθώς και η φύση των εργασιών που περιγράφονται ανωτέρω, καθιστούν αναγκαία την χρήση μη καθιερωμένων μεθόδων λόγω των ειδικών αυτών συνθηκών , τους τη χρήση μέσων που δεν διαθέτει η υπηρεσία τους .</w:t>
            </w:r>
          </w:p>
          <w:p w:rsidR="00234ACC" w:rsidRPr="00234ACC" w:rsidRDefault="00234ACC" w:rsidP="00234ACC">
            <w:pPr>
              <w:jc w:val="both"/>
              <w:rPr>
                <w:rFonts w:ascii="Verdana" w:hAnsi="Verdana"/>
                <w:sz w:val="20"/>
                <w:szCs w:val="20"/>
                <w:lang w:val="el-GR"/>
              </w:rPr>
            </w:pPr>
            <w:r w:rsidRPr="00234ACC">
              <w:rPr>
                <w:rFonts w:ascii="Verdana" w:hAnsi="Verdana"/>
                <w:sz w:val="20"/>
                <w:szCs w:val="20"/>
                <w:lang w:val="el-GR"/>
              </w:rPr>
              <w:t>Β) Δεν πρόκειται για καθ’ αυτό εργασίες καθαρισμού και δη συλλογής και μεταφοράς στερεών αποβλήτων, αλλά για τον καθαρισμό των χαντακιών και των πρανών από χαρτιά , φύλλα , αδρανή υλικά, ξένα αντικείμενα κλπ., μήκους 60χλμ στην περιφέρεια των Δημοτικών Ενοτήτων Οιτύλου &amp; Ανατ. Μάνης και 60χλμ στην περιφέρεια των Δημοτικών Ενοτήτων Γυθείου &amp; Σμύνους και συγκεκριμένα για εργασίες για τον πλήρη καθαρισμό και μόρφωση των πρανών και πυθμένα υφιστάμενης τάφρου ή ερείσματος σε κάθε είδους εδάφους με μηχανικά μέσα ή και με τα χέρια μετά τους μεταφοράς των προϊόντων σε οποιαδήποτε απόσταση.</w:t>
            </w:r>
          </w:p>
          <w:p w:rsidR="00234ACC" w:rsidRPr="00234ACC" w:rsidRDefault="00234ACC" w:rsidP="00234ACC">
            <w:pPr>
              <w:jc w:val="both"/>
              <w:rPr>
                <w:rFonts w:ascii="Verdana" w:hAnsi="Verdana"/>
                <w:sz w:val="20"/>
                <w:szCs w:val="20"/>
                <w:lang w:val="el-GR"/>
              </w:rPr>
            </w:pPr>
            <w:r w:rsidRPr="00234ACC">
              <w:rPr>
                <w:rFonts w:ascii="Verdana" w:hAnsi="Verdana"/>
                <w:sz w:val="20"/>
                <w:szCs w:val="20"/>
                <w:lang w:val="el-GR"/>
              </w:rPr>
              <w:t xml:space="preserve">Κατόπιν των ανωτέρω και με δεδομένη την αδυναμία εκτέλεσης των συγκεκριμένων εργασιών από τους υπηρεσίες καθαριότητας του Δήμου  κρίνεται απαραίτητη η ανάθεση τους  σε ιδιώτες. </w:t>
            </w:r>
          </w:p>
          <w:p w:rsidR="00234ACC" w:rsidRPr="00234ACC" w:rsidRDefault="00234ACC" w:rsidP="00234ACC">
            <w:pPr>
              <w:jc w:val="both"/>
              <w:rPr>
                <w:rFonts w:ascii="Verdana" w:hAnsi="Verdana"/>
                <w:sz w:val="20"/>
                <w:szCs w:val="20"/>
                <w:lang w:val="el-GR"/>
              </w:rPr>
            </w:pPr>
            <w:r w:rsidRPr="00234ACC">
              <w:rPr>
                <w:rFonts w:ascii="Verdana" w:hAnsi="Verdana"/>
                <w:sz w:val="20"/>
                <w:szCs w:val="20"/>
                <w:lang w:val="el-GR"/>
              </w:rPr>
              <w:t>Οι ΔΣ Τζεφεράκος Ιωάννης και Κατσαφούρος Γεώργιος καταψήφισαν.</w:t>
            </w:r>
          </w:p>
          <w:p w:rsidR="00384A87" w:rsidRPr="00234ACC" w:rsidRDefault="00234ACC" w:rsidP="00234ACC">
            <w:pPr>
              <w:rPr>
                <w:rFonts w:ascii="Verdana" w:eastAsia="Arial Unicode MS" w:hAnsi="Verdana"/>
                <w:sz w:val="20"/>
                <w:szCs w:val="20"/>
                <w:lang w:val="el-GR"/>
              </w:rPr>
            </w:pPr>
            <w:r w:rsidRPr="00234ACC">
              <w:rPr>
                <w:rFonts w:ascii="Verdana" w:hAnsi="Verdana"/>
                <w:sz w:val="20"/>
                <w:szCs w:val="20"/>
                <w:lang w:val="el-GR"/>
              </w:rPr>
              <w:t>Ο ΔΣ Γεωργαράκος Ηλίας δήλωσε παρών.</w:t>
            </w:r>
          </w:p>
        </w:tc>
      </w:tr>
      <w:tr w:rsidR="004468F3" w:rsidRPr="006307B9" w:rsidTr="009A2ED1">
        <w:trPr>
          <w:trHeight w:val="1684"/>
        </w:trPr>
        <w:tc>
          <w:tcPr>
            <w:tcW w:w="648" w:type="dxa"/>
          </w:tcPr>
          <w:p w:rsidR="006141A9" w:rsidRDefault="000A5BF3" w:rsidP="007501BE">
            <w:pPr>
              <w:jc w:val="center"/>
              <w:rPr>
                <w:rFonts w:ascii="Verdana" w:eastAsia="Arial Unicode MS" w:hAnsi="Verdana"/>
                <w:sz w:val="20"/>
                <w:szCs w:val="20"/>
                <w:lang w:val="el-GR"/>
              </w:rPr>
            </w:pPr>
            <w:r>
              <w:rPr>
                <w:rFonts w:ascii="Verdana" w:eastAsia="Arial Unicode MS" w:hAnsi="Verdana"/>
                <w:sz w:val="20"/>
                <w:szCs w:val="20"/>
                <w:lang w:val="el-GR"/>
              </w:rPr>
              <w:t>2</w:t>
            </w:r>
          </w:p>
          <w:p w:rsidR="005B2AE5" w:rsidRPr="00EC076E" w:rsidRDefault="005B2AE5" w:rsidP="007501BE">
            <w:pPr>
              <w:jc w:val="center"/>
              <w:rPr>
                <w:rFonts w:ascii="Verdana" w:eastAsia="Arial Unicode MS" w:hAnsi="Verdana"/>
                <w:sz w:val="20"/>
                <w:szCs w:val="20"/>
                <w:lang w:val="el-GR"/>
              </w:rPr>
            </w:pPr>
          </w:p>
        </w:tc>
        <w:tc>
          <w:tcPr>
            <w:tcW w:w="4363" w:type="dxa"/>
          </w:tcPr>
          <w:p w:rsidR="000A5BF3" w:rsidRPr="000A5BF3" w:rsidRDefault="000A5BF3" w:rsidP="000A5BF3">
            <w:pPr>
              <w:jc w:val="both"/>
              <w:rPr>
                <w:rFonts w:ascii="Verdana" w:hAnsi="Verdana"/>
                <w:b/>
                <w:sz w:val="20"/>
                <w:szCs w:val="20"/>
                <w:lang w:val="el-GR"/>
              </w:rPr>
            </w:pPr>
            <w:r w:rsidRPr="000A5BF3">
              <w:rPr>
                <w:rFonts w:ascii="Verdana" w:hAnsi="Verdana"/>
                <w:b/>
                <w:sz w:val="20"/>
                <w:szCs w:val="20"/>
                <w:lang w:val="el-GR"/>
              </w:rPr>
              <w:t>Συμψηφισμός μισθωμάτων (αφορά Γενικό Νοσοκομείο Σπάρτης)</w:t>
            </w:r>
          </w:p>
          <w:p w:rsidR="00384A87" w:rsidRPr="00D23908" w:rsidRDefault="00384A87" w:rsidP="00057923">
            <w:pPr>
              <w:jc w:val="both"/>
              <w:rPr>
                <w:rFonts w:ascii="Verdana" w:eastAsia="Arial Unicode MS" w:hAnsi="Verdana"/>
                <w:b/>
                <w:sz w:val="20"/>
                <w:szCs w:val="20"/>
                <w:lang w:val="el-GR"/>
              </w:rPr>
            </w:pPr>
          </w:p>
          <w:p w:rsidR="00384A87" w:rsidRPr="00D23908" w:rsidRDefault="00384A87" w:rsidP="00057923">
            <w:pPr>
              <w:rPr>
                <w:rFonts w:ascii="Verdana" w:eastAsia="Arial Unicode MS" w:hAnsi="Verdana"/>
                <w:b/>
                <w:sz w:val="20"/>
                <w:szCs w:val="20"/>
                <w:lang w:val="el-GR"/>
              </w:rPr>
            </w:pPr>
            <w:r w:rsidRPr="00EC076E">
              <w:rPr>
                <w:rFonts w:ascii="Verdana" w:eastAsia="Arial Unicode MS" w:hAnsi="Verdana"/>
                <w:b/>
                <w:sz w:val="20"/>
                <w:szCs w:val="20"/>
                <w:lang w:val="el-GR"/>
              </w:rPr>
              <w:t xml:space="preserve">Αριθ. Απόφασης:      </w:t>
            </w:r>
            <w:r w:rsidR="000A5BF3">
              <w:rPr>
                <w:rFonts w:ascii="Verdana" w:eastAsia="Arial Unicode MS" w:hAnsi="Verdana"/>
                <w:b/>
                <w:sz w:val="20"/>
                <w:szCs w:val="20"/>
                <w:lang w:val="el-GR"/>
              </w:rPr>
              <w:t xml:space="preserve">  189</w:t>
            </w:r>
            <w:r w:rsidRPr="00EC076E">
              <w:rPr>
                <w:rFonts w:ascii="Verdana" w:hAnsi="Verdana"/>
                <w:b/>
                <w:sz w:val="20"/>
                <w:szCs w:val="20"/>
                <w:lang w:val="el-GR"/>
              </w:rPr>
              <w:t>/201</w:t>
            </w:r>
            <w:r>
              <w:rPr>
                <w:rFonts w:ascii="Verdana" w:hAnsi="Verdana"/>
                <w:b/>
                <w:sz w:val="20"/>
                <w:szCs w:val="20"/>
                <w:lang w:val="el-GR"/>
              </w:rPr>
              <w:t>3</w:t>
            </w:r>
          </w:p>
        </w:tc>
        <w:tc>
          <w:tcPr>
            <w:tcW w:w="5812" w:type="dxa"/>
          </w:tcPr>
          <w:p w:rsidR="00A9177A" w:rsidRPr="00EA150C" w:rsidRDefault="00D253ED" w:rsidP="00A9177A">
            <w:pPr>
              <w:jc w:val="both"/>
              <w:rPr>
                <w:rFonts w:ascii="Verdana" w:hAnsi="Verdana"/>
                <w:b/>
                <w:bCs/>
                <w:sz w:val="20"/>
                <w:szCs w:val="20"/>
                <w:lang w:val="el-GR"/>
              </w:rPr>
            </w:pPr>
            <w:r w:rsidRPr="00EC076E">
              <w:rPr>
                <w:rFonts w:ascii="Verdana" w:eastAsia="Arial Unicode MS" w:hAnsi="Verdana"/>
                <w:b/>
                <w:sz w:val="20"/>
                <w:szCs w:val="20"/>
                <w:lang w:val="el-GR"/>
              </w:rPr>
              <w:t xml:space="preserve">Το  Δ.Σ.   </w:t>
            </w:r>
            <w:r>
              <w:rPr>
                <w:rFonts w:ascii="Verdana" w:eastAsia="Arial Unicode MS" w:hAnsi="Verdana"/>
                <w:b/>
                <w:sz w:val="20"/>
                <w:szCs w:val="20"/>
                <w:lang w:val="el-GR"/>
              </w:rPr>
              <w:t>αποφασίζε</w:t>
            </w:r>
            <w:r w:rsidR="00205A71">
              <w:rPr>
                <w:rFonts w:ascii="Verdana" w:eastAsia="Arial Unicode MS" w:hAnsi="Verdana"/>
                <w:b/>
                <w:sz w:val="20"/>
                <w:szCs w:val="20"/>
                <w:lang w:val="el-GR"/>
              </w:rPr>
              <w:t>ι</w:t>
            </w:r>
            <w:r w:rsidR="00A9177A">
              <w:rPr>
                <w:rFonts w:ascii="Verdana" w:eastAsia="Arial Unicode MS" w:hAnsi="Verdana"/>
                <w:b/>
                <w:sz w:val="20"/>
                <w:szCs w:val="20"/>
                <w:lang w:val="el-GR"/>
              </w:rPr>
              <w:t xml:space="preserve"> ομόφωνα</w:t>
            </w:r>
          </w:p>
          <w:p w:rsidR="00DA2E23" w:rsidRPr="00DA2E23" w:rsidRDefault="00DA2E23" w:rsidP="00DA2E23">
            <w:pPr>
              <w:jc w:val="both"/>
              <w:rPr>
                <w:rFonts w:ascii="Verdana" w:hAnsi="Verdana"/>
                <w:sz w:val="20"/>
                <w:szCs w:val="20"/>
                <w:lang w:val="el-GR"/>
              </w:rPr>
            </w:pPr>
            <w:r w:rsidRPr="00DA2E23">
              <w:rPr>
                <w:rFonts w:ascii="Verdana" w:hAnsi="Verdana" w:cs="Tahoma"/>
                <w:sz w:val="20"/>
                <w:szCs w:val="20"/>
                <w:lang w:val="el-GR"/>
              </w:rPr>
              <w:t xml:space="preserve">Το συμψηφισμό του ποσού της απαίτησης του Δήμου  από μισθώματα 2013 με το αχρεωστήτως καταβληθέν ποσό είσπραξης από τα μισθώματα οικ. Έτους 2012 από το Γενικό Νοσοκομείο Σπάρτης και συγκεκριμένα  την διαγραφή ποσού </w:t>
            </w:r>
            <w:r w:rsidRPr="00DA2E23">
              <w:rPr>
                <w:rFonts w:ascii="Verdana" w:hAnsi="Verdana"/>
                <w:sz w:val="20"/>
                <w:szCs w:val="20"/>
                <w:lang w:val="el-GR"/>
              </w:rPr>
              <w:t>121,60€ από τον αρ. πρωτ. 4982/2013 χρηματικό κατάλογο</w:t>
            </w:r>
            <w:r w:rsidRPr="00DA2E23">
              <w:rPr>
                <w:rFonts w:ascii="Verdana" w:hAnsi="Verdana" w:cs="Tahoma"/>
                <w:sz w:val="20"/>
                <w:szCs w:val="20"/>
                <w:lang w:val="el-GR"/>
              </w:rPr>
              <w:t xml:space="preserve"> </w:t>
            </w:r>
            <w:r w:rsidRPr="00DA2E23">
              <w:rPr>
                <w:rFonts w:ascii="Verdana" w:hAnsi="Verdana"/>
                <w:sz w:val="20"/>
                <w:szCs w:val="20"/>
                <w:lang w:val="el-GR"/>
              </w:rPr>
              <w:t xml:space="preserve"> μισθωμάτων έτους 2013 και την διαγραφή ποσού 4,38€ από τον αρ. πρωτ. </w:t>
            </w:r>
            <w:r w:rsidRPr="00DA2E23">
              <w:rPr>
                <w:rFonts w:ascii="Verdana" w:hAnsi="Verdana"/>
                <w:sz w:val="20"/>
                <w:szCs w:val="20"/>
                <w:lang w:val="el-GR"/>
              </w:rPr>
              <w:lastRenderedPageBreak/>
              <w:t>4986/2013 χρηματικό κατάλογο χαρτοσήμου μισθωμάτων έτους 2013.</w:t>
            </w:r>
          </w:p>
          <w:p w:rsidR="00DA2E23" w:rsidRPr="00DA2E23" w:rsidRDefault="00DA2E23" w:rsidP="00DA2E23">
            <w:pPr>
              <w:jc w:val="both"/>
              <w:rPr>
                <w:rFonts w:ascii="Verdana" w:hAnsi="Verdana"/>
                <w:sz w:val="20"/>
                <w:szCs w:val="20"/>
                <w:lang w:val="el-GR"/>
              </w:rPr>
            </w:pPr>
            <w:r w:rsidRPr="00DA2E23">
              <w:rPr>
                <w:rFonts w:ascii="Verdana" w:hAnsi="Verdana"/>
                <w:sz w:val="20"/>
                <w:szCs w:val="20"/>
                <w:lang w:val="el-GR"/>
              </w:rPr>
              <w:t>Τροποπ</w:t>
            </w:r>
            <w:r w:rsidR="005227F7">
              <w:rPr>
                <w:rFonts w:ascii="Verdana" w:hAnsi="Verdana"/>
                <w:sz w:val="20"/>
                <w:szCs w:val="20"/>
                <w:lang w:val="el-GR"/>
              </w:rPr>
              <w:t>οι</w:t>
            </w:r>
            <w:r w:rsidRPr="00DA2E23">
              <w:rPr>
                <w:rFonts w:ascii="Verdana" w:hAnsi="Verdana"/>
                <w:sz w:val="20"/>
                <w:szCs w:val="20"/>
                <w:lang w:val="el-GR"/>
              </w:rPr>
              <w:t>εί το ποσό της απαίτησης του Δήμου  για τους μήνες Ιανουάριο, Φεβρουάριο, Μάρτιο, Απρίλιο λόγω του ότι ο προσδιορισμός  του μηνιαίου μισθώματος έγινε χωρίς την μείωση του 10% ως εξής:</w:t>
            </w:r>
          </w:p>
          <w:p w:rsidR="00DA2E23" w:rsidRPr="00252D07" w:rsidRDefault="00DA2E23" w:rsidP="00DA2E23">
            <w:pPr>
              <w:numPr>
                <w:ilvl w:val="0"/>
                <w:numId w:val="21"/>
              </w:numPr>
              <w:jc w:val="both"/>
              <w:rPr>
                <w:rFonts w:ascii="Verdana" w:hAnsi="Verdana"/>
                <w:sz w:val="20"/>
                <w:szCs w:val="20"/>
              </w:rPr>
            </w:pPr>
            <w:r w:rsidRPr="00DA2E23">
              <w:rPr>
                <w:rFonts w:ascii="Verdana" w:hAnsi="Verdana"/>
                <w:sz w:val="20"/>
                <w:szCs w:val="20"/>
                <w:lang w:val="el-GR"/>
              </w:rPr>
              <w:t xml:space="preserve">Διαγραφή ποσού 121,60€ από τον αρ. πρωτ. </w:t>
            </w:r>
            <w:r w:rsidRPr="00252D07">
              <w:rPr>
                <w:rFonts w:ascii="Verdana" w:hAnsi="Verdana"/>
                <w:sz w:val="20"/>
                <w:szCs w:val="20"/>
              </w:rPr>
              <w:t xml:space="preserve">4982/2013 </w:t>
            </w:r>
            <w:proofErr w:type="spellStart"/>
            <w:r w:rsidRPr="00252D07">
              <w:rPr>
                <w:rFonts w:ascii="Verdana" w:hAnsi="Verdana"/>
                <w:sz w:val="20"/>
                <w:szCs w:val="20"/>
              </w:rPr>
              <w:t>χρηματικό</w:t>
            </w:r>
            <w:proofErr w:type="spellEnd"/>
            <w:r w:rsidRPr="00252D07">
              <w:rPr>
                <w:rFonts w:ascii="Verdana" w:hAnsi="Verdana"/>
                <w:sz w:val="20"/>
                <w:szCs w:val="20"/>
              </w:rPr>
              <w:t xml:space="preserve"> </w:t>
            </w:r>
            <w:proofErr w:type="spellStart"/>
            <w:r w:rsidRPr="00252D07">
              <w:rPr>
                <w:rFonts w:ascii="Verdana" w:hAnsi="Verdana"/>
                <w:sz w:val="20"/>
                <w:szCs w:val="20"/>
              </w:rPr>
              <w:t>κατάλογο</w:t>
            </w:r>
            <w:proofErr w:type="spellEnd"/>
          </w:p>
          <w:p w:rsidR="00DA2E23" w:rsidRPr="0094555E" w:rsidRDefault="00DA2E23" w:rsidP="00DA2E23">
            <w:pPr>
              <w:numPr>
                <w:ilvl w:val="0"/>
                <w:numId w:val="21"/>
              </w:numPr>
              <w:jc w:val="both"/>
              <w:rPr>
                <w:rFonts w:ascii="Verdana" w:hAnsi="Verdana"/>
                <w:sz w:val="20"/>
                <w:szCs w:val="20"/>
              </w:rPr>
            </w:pPr>
            <w:r w:rsidRPr="00DA2E23">
              <w:rPr>
                <w:rFonts w:ascii="Verdana" w:hAnsi="Verdana"/>
                <w:sz w:val="20"/>
                <w:szCs w:val="20"/>
                <w:lang w:val="el-GR"/>
              </w:rPr>
              <w:t xml:space="preserve">Διαγραφή ποσού 4,38€ από τον αρ. πρωτ. </w:t>
            </w:r>
            <w:r w:rsidRPr="00252D07">
              <w:rPr>
                <w:rFonts w:ascii="Verdana" w:hAnsi="Verdana"/>
                <w:sz w:val="20"/>
                <w:szCs w:val="20"/>
              </w:rPr>
              <w:t xml:space="preserve">4986/2013 </w:t>
            </w:r>
            <w:proofErr w:type="spellStart"/>
            <w:r w:rsidRPr="00252D07">
              <w:rPr>
                <w:rFonts w:ascii="Verdana" w:hAnsi="Verdana"/>
                <w:sz w:val="20"/>
                <w:szCs w:val="20"/>
              </w:rPr>
              <w:t>χρηματικό</w:t>
            </w:r>
            <w:proofErr w:type="spellEnd"/>
            <w:r w:rsidRPr="00252D07">
              <w:rPr>
                <w:rFonts w:ascii="Verdana" w:hAnsi="Verdana"/>
                <w:sz w:val="20"/>
                <w:szCs w:val="20"/>
              </w:rPr>
              <w:t xml:space="preserve"> </w:t>
            </w:r>
            <w:proofErr w:type="spellStart"/>
            <w:r w:rsidRPr="00252D07">
              <w:rPr>
                <w:rFonts w:ascii="Verdana" w:hAnsi="Verdana"/>
                <w:sz w:val="20"/>
                <w:szCs w:val="20"/>
              </w:rPr>
              <w:t>κατάλογο</w:t>
            </w:r>
            <w:proofErr w:type="spellEnd"/>
          </w:p>
          <w:p w:rsidR="006571D0" w:rsidRPr="00886262" w:rsidRDefault="006571D0" w:rsidP="000A5BF3">
            <w:pPr>
              <w:jc w:val="both"/>
              <w:rPr>
                <w:rFonts w:ascii="Verdana" w:hAnsi="Verdana"/>
                <w:sz w:val="20"/>
                <w:szCs w:val="20"/>
                <w:lang w:val="el-GR"/>
              </w:rPr>
            </w:pPr>
          </w:p>
        </w:tc>
      </w:tr>
      <w:tr w:rsidR="004468F3" w:rsidRPr="006307B9" w:rsidTr="009A2ED1">
        <w:trPr>
          <w:trHeight w:val="70"/>
        </w:trPr>
        <w:tc>
          <w:tcPr>
            <w:tcW w:w="648" w:type="dxa"/>
          </w:tcPr>
          <w:p w:rsidR="00FD7526" w:rsidRPr="00EC076E" w:rsidRDefault="000A5BF3" w:rsidP="007501BE">
            <w:pPr>
              <w:jc w:val="center"/>
              <w:rPr>
                <w:rFonts w:ascii="Verdana" w:eastAsia="Arial Unicode MS" w:hAnsi="Verdana"/>
                <w:sz w:val="20"/>
                <w:szCs w:val="20"/>
                <w:lang w:val="el-GR"/>
              </w:rPr>
            </w:pPr>
            <w:r>
              <w:rPr>
                <w:rFonts w:ascii="Verdana" w:eastAsia="Arial Unicode MS" w:hAnsi="Verdana"/>
                <w:sz w:val="20"/>
                <w:szCs w:val="20"/>
                <w:lang w:val="el-GR"/>
              </w:rPr>
              <w:lastRenderedPageBreak/>
              <w:t>3</w:t>
            </w:r>
          </w:p>
        </w:tc>
        <w:tc>
          <w:tcPr>
            <w:tcW w:w="4363" w:type="dxa"/>
            <w:tcBorders>
              <w:bottom w:val="single" w:sz="4" w:space="0" w:color="auto"/>
            </w:tcBorders>
          </w:tcPr>
          <w:p w:rsidR="000A5BF3" w:rsidRPr="000A5BF3" w:rsidRDefault="000A5BF3" w:rsidP="000A5BF3">
            <w:pPr>
              <w:jc w:val="both"/>
              <w:rPr>
                <w:rFonts w:ascii="Verdana" w:hAnsi="Verdana"/>
                <w:b/>
                <w:sz w:val="20"/>
                <w:szCs w:val="20"/>
                <w:lang w:val="el-GR"/>
              </w:rPr>
            </w:pPr>
            <w:r w:rsidRPr="000A5BF3">
              <w:rPr>
                <w:rFonts w:ascii="Verdana" w:hAnsi="Verdana"/>
                <w:b/>
                <w:sz w:val="20"/>
                <w:szCs w:val="20"/>
                <w:lang w:val="el-GR"/>
              </w:rPr>
              <w:t>Άδειες χρήσεως αιγιαλού έτους 2013</w:t>
            </w:r>
          </w:p>
          <w:p w:rsidR="000A5BF3" w:rsidRDefault="000A5BF3" w:rsidP="00057923">
            <w:pPr>
              <w:rPr>
                <w:rFonts w:ascii="Verdana" w:eastAsia="Arial Unicode MS" w:hAnsi="Verdana"/>
                <w:b/>
                <w:sz w:val="20"/>
                <w:szCs w:val="20"/>
                <w:lang w:val="el-GR"/>
              </w:rPr>
            </w:pPr>
          </w:p>
          <w:p w:rsidR="00384A87" w:rsidRPr="00EC076E" w:rsidRDefault="005F26E8" w:rsidP="00057923">
            <w:pPr>
              <w:rPr>
                <w:rFonts w:ascii="Verdana" w:eastAsia="Arial Unicode MS" w:hAnsi="Verdana"/>
                <w:b/>
                <w:sz w:val="20"/>
                <w:szCs w:val="20"/>
                <w:lang w:val="el-GR"/>
              </w:rPr>
            </w:pPr>
            <w:r w:rsidRPr="00EC076E">
              <w:rPr>
                <w:rFonts w:ascii="Verdana" w:eastAsia="Arial Unicode MS" w:hAnsi="Verdana"/>
                <w:b/>
                <w:sz w:val="20"/>
                <w:szCs w:val="20"/>
                <w:lang w:val="el-GR"/>
              </w:rPr>
              <w:t xml:space="preserve">Αριθ. Απόφασης:      </w:t>
            </w:r>
            <w:r w:rsidR="000A5BF3">
              <w:rPr>
                <w:rFonts w:ascii="Verdana" w:eastAsia="Arial Unicode MS" w:hAnsi="Verdana"/>
                <w:b/>
                <w:sz w:val="20"/>
                <w:szCs w:val="20"/>
                <w:lang w:val="el-GR"/>
              </w:rPr>
              <w:t xml:space="preserve">   190</w:t>
            </w:r>
            <w:r w:rsidRPr="00EC076E">
              <w:rPr>
                <w:rFonts w:ascii="Verdana" w:hAnsi="Verdana"/>
                <w:b/>
                <w:sz w:val="20"/>
                <w:szCs w:val="20"/>
                <w:lang w:val="el-GR"/>
              </w:rPr>
              <w:t>/201</w:t>
            </w:r>
            <w:r>
              <w:rPr>
                <w:rFonts w:ascii="Verdana" w:hAnsi="Verdana"/>
                <w:b/>
                <w:sz w:val="20"/>
                <w:szCs w:val="20"/>
                <w:lang w:val="el-GR"/>
              </w:rPr>
              <w:t>3</w:t>
            </w:r>
          </w:p>
        </w:tc>
        <w:tc>
          <w:tcPr>
            <w:tcW w:w="5812" w:type="dxa"/>
            <w:tcBorders>
              <w:bottom w:val="single" w:sz="4" w:space="0" w:color="auto"/>
            </w:tcBorders>
          </w:tcPr>
          <w:p w:rsidR="00585F2A" w:rsidRDefault="00D253ED" w:rsidP="000A5BF3">
            <w:pPr>
              <w:jc w:val="both"/>
              <w:rPr>
                <w:rFonts w:ascii="Verdana" w:eastAsia="Arial Unicode MS" w:hAnsi="Verdana"/>
                <w:b/>
                <w:sz w:val="20"/>
                <w:szCs w:val="20"/>
                <w:lang w:val="el-GR"/>
              </w:rPr>
            </w:pPr>
            <w:r w:rsidRPr="00EC076E">
              <w:rPr>
                <w:rFonts w:ascii="Verdana" w:eastAsia="Arial Unicode MS" w:hAnsi="Verdana"/>
                <w:b/>
                <w:sz w:val="20"/>
                <w:szCs w:val="20"/>
                <w:lang w:val="el-GR"/>
              </w:rPr>
              <w:t xml:space="preserve">Το  Δ.Σ.   </w:t>
            </w:r>
            <w:r w:rsidR="00205A71">
              <w:rPr>
                <w:rFonts w:ascii="Verdana" w:eastAsia="Arial Unicode MS" w:hAnsi="Verdana"/>
                <w:b/>
                <w:sz w:val="20"/>
                <w:szCs w:val="20"/>
                <w:lang w:val="el-GR"/>
              </w:rPr>
              <w:t xml:space="preserve">αποφασίζει </w:t>
            </w:r>
            <w:r w:rsidR="006B7F36">
              <w:rPr>
                <w:rFonts w:ascii="Verdana" w:eastAsia="Arial Unicode MS" w:hAnsi="Verdana"/>
                <w:b/>
                <w:sz w:val="20"/>
                <w:szCs w:val="20"/>
                <w:lang w:val="el-GR"/>
              </w:rPr>
              <w:t xml:space="preserve">ομόφωνα </w:t>
            </w:r>
          </w:p>
          <w:p w:rsidR="006B7F36" w:rsidRDefault="006B7F36" w:rsidP="006B7F36">
            <w:pPr>
              <w:jc w:val="both"/>
              <w:rPr>
                <w:rFonts w:ascii="Verdana" w:eastAsia="Arial Unicode MS" w:hAnsi="Verdana"/>
                <w:sz w:val="20"/>
                <w:szCs w:val="20"/>
                <w:lang w:val="el-GR"/>
              </w:rPr>
            </w:pPr>
            <w:r>
              <w:rPr>
                <w:rFonts w:ascii="Verdana" w:eastAsia="Arial Unicode MS" w:hAnsi="Verdana"/>
                <w:sz w:val="20"/>
                <w:szCs w:val="20"/>
                <w:lang w:val="el-GR"/>
              </w:rPr>
              <w:t>Παραχωρεί στους αιτούντες τμήματα αιγιαλού έμπροσθεν των επιχειρήσεων τους σύμφωνα με τις αιτήσεις τους</w:t>
            </w:r>
          </w:p>
          <w:p w:rsidR="006B7F36" w:rsidRPr="006B7F36" w:rsidRDefault="006163FE" w:rsidP="000A5BF3">
            <w:pPr>
              <w:jc w:val="both"/>
              <w:rPr>
                <w:rFonts w:ascii="Verdana" w:hAnsi="Verdana" w:cs="Tahoma"/>
                <w:sz w:val="20"/>
                <w:lang w:val="el-GR"/>
              </w:rPr>
            </w:pPr>
            <w:r>
              <w:rPr>
                <w:rFonts w:ascii="Verdana" w:hAnsi="Verdana" w:cs="Tahoma"/>
                <w:sz w:val="20"/>
                <w:lang w:val="el-GR"/>
              </w:rPr>
              <w:t>Ο ΔΣ Γεωργαράκος Ηλίας Ψηφίζει ναι με την προϋπόθεση ότι θα τηρηθεί η νομοθεσία</w:t>
            </w:r>
          </w:p>
        </w:tc>
      </w:tr>
      <w:tr w:rsidR="004468F3" w:rsidRPr="006307B9" w:rsidTr="009A2ED1">
        <w:trPr>
          <w:trHeight w:val="1168"/>
        </w:trPr>
        <w:tc>
          <w:tcPr>
            <w:tcW w:w="648" w:type="dxa"/>
          </w:tcPr>
          <w:p w:rsidR="00384A87" w:rsidRPr="00EC076E" w:rsidRDefault="000A5BF3" w:rsidP="00057923">
            <w:pPr>
              <w:jc w:val="center"/>
              <w:rPr>
                <w:rFonts w:ascii="Verdana" w:eastAsia="Arial Unicode MS" w:hAnsi="Verdana"/>
                <w:sz w:val="20"/>
                <w:szCs w:val="20"/>
                <w:lang w:val="el-GR"/>
              </w:rPr>
            </w:pPr>
            <w:r>
              <w:rPr>
                <w:rFonts w:ascii="Verdana" w:eastAsia="Arial Unicode MS" w:hAnsi="Verdana"/>
                <w:sz w:val="20"/>
                <w:szCs w:val="20"/>
                <w:lang w:val="el-GR"/>
              </w:rPr>
              <w:t>4</w:t>
            </w:r>
          </w:p>
        </w:tc>
        <w:tc>
          <w:tcPr>
            <w:tcW w:w="4363" w:type="dxa"/>
            <w:tcBorders>
              <w:bottom w:val="single" w:sz="4" w:space="0" w:color="auto"/>
            </w:tcBorders>
          </w:tcPr>
          <w:p w:rsidR="005F26E8" w:rsidRDefault="000A5BF3" w:rsidP="00057923">
            <w:pPr>
              <w:rPr>
                <w:rFonts w:ascii="Verdana" w:hAnsi="Verdana"/>
                <w:b/>
                <w:sz w:val="20"/>
                <w:szCs w:val="20"/>
                <w:lang w:val="el-GR"/>
              </w:rPr>
            </w:pPr>
            <w:proofErr w:type="spellStart"/>
            <w:r w:rsidRPr="00FD06DB">
              <w:rPr>
                <w:rFonts w:ascii="Verdana" w:hAnsi="Verdana"/>
                <w:b/>
                <w:sz w:val="20"/>
                <w:szCs w:val="20"/>
              </w:rPr>
              <w:t>Διάθεση</w:t>
            </w:r>
            <w:proofErr w:type="spellEnd"/>
            <w:r w:rsidRPr="00FD06DB">
              <w:rPr>
                <w:rFonts w:ascii="Verdana" w:hAnsi="Verdana"/>
                <w:b/>
                <w:sz w:val="20"/>
                <w:szCs w:val="20"/>
              </w:rPr>
              <w:t xml:space="preserve"> </w:t>
            </w:r>
            <w:proofErr w:type="spellStart"/>
            <w:r w:rsidRPr="00FD06DB">
              <w:rPr>
                <w:rFonts w:ascii="Verdana" w:hAnsi="Verdana"/>
                <w:b/>
                <w:sz w:val="20"/>
                <w:szCs w:val="20"/>
              </w:rPr>
              <w:t>χώρων</w:t>
            </w:r>
            <w:proofErr w:type="spellEnd"/>
            <w:r w:rsidRPr="00FD06DB">
              <w:rPr>
                <w:rFonts w:ascii="Verdana" w:hAnsi="Verdana"/>
                <w:b/>
                <w:sz w:val="20"/>
                <w:szCs w:val="20"/>
              </w:rPr>
              <w:t xml:space="preserve"> </w:t>
            </w:r>
            <w:proofErr w:type="spellStart"/>
            <w:r w:rsidRPr="00FD06DB">
              <w:rPr>
                <w:rFonts w:ascii="Verdana" w:hAnsi="Verdana"/>
                <w:b/>
                <w:sz w:val="20"/>
                <w:szCs w:val="20"/>
              </w:rPr>
              <w:t>αιγιαλού</w:t>
            </w:r>
            <w:proofErr w:type="spellEnd"/>
            <w:r w:rsidRPr="00FD06DB">
              <w:rPr>
                <w:rFonts w:ascii="Verdana" w:hAnsi="Verdana"/>
                <w:b/>
                <w:sz w:val="20"/>
                <w:szCs w:val="20"/>
              </w:rPr>
              <w:t xml:space="preserve"> </w:t>
            </w:r>
            <w:proofErr w:type="spellStart"/>
            <w:r w:rsidRPr="00FD06DB">
              <w:rPr>
                <w:rFonts w:ascii="Verdana" w:hAnsi="Verdana"/>
                <w:b/>
                <w:sz w:val="20"/>
                <w:szCs w:val="20"/>
              </w:rPr>
              <w:t>με</w:t>
            </w:r>
            <w:proofErr w:type="spellEnd"/>
            <w:r w:rsidRPr="00FD06DB">
              <w:rPr>
                <w:rFonts w:ascii="Verdana" w:hAnsi="Verdana"/>
                <w:b/>
                <w:sz w:val="20"/>
                <w:szCs w:val="20"/>
              </w:rPr>
              <w:t xml:space="preserve"> </w:t>
            </w:r>
            <w:proofErr w:type="spellStart"/>
            <w:r w:rsidRPr="00FD06DB">
              <w:rPr>
                <w:rFonts w:ascii="Verdana" w:hAnsi="Verdana"/>
                <w:b/>
                <w:sz w:val="20"/>
                <w:szCs w:val="20"/>
              </w:rPr>
              <w:t>δημοπρασία</w:t>
            </w:r>
            <w:proofErr w:type="spellEnd"/>
          </w:p>
          <w:p w:rsidR="000A5BF3" w:rsidRPr="000A5BF3" w:rsidRDefault="000A5BF3" w:rsidP="00057923">
            <w:pPr>
              <w:rPr>
                <w:rFonts w:ascii="Verdana" w:eastAsia="Arial Unicode MS" w:hAnsi="Verdana"/>
                <w:b/>
                <w:sz w:val="20"/>
                <w:szCs w:val="20"/>
                <w:lang w:val="el-GR"/>
              </w:rPr>
            </w:pPr>
          </w:p>
          <w:p w:rsidR="005F26E8" w:rsidRPr="00EC076E" w:rsidRDefault="005F26E8" w:rsidP="00057923">
            <w:pPr>
              <w:rPr>
                <w:rFonts w:ascii="Verdana" w:eastAsia="Arial Unicode MS" w:hAnsi="Verdana"/>
                <w:b/>
                <w:sz w:val="20"/>
                <w:szCs w:val="20"/>
                <w:lang w:val="el-GR"/>
              </w:rPr>
            </w:pPr>
            <w:r w:rsidRPr="00EC076E">
              <w:rPr>
                <w:rFonts w:ascii="Verdana" w:eastAsia="Arial Unicode MS" w:hAnsi="Verdana"/>
                <w:b/>
                <w:sz w:val="20"/>
                <w:szCs w:val="20"/>
                <w:lang w:val="el-GR"/>
              </w:rPr>
              <w:t xml:space="preserve">Αριθ. Απόφασης:      </w:t>
            </w:r>
            <w:r w:rsidR="000A5BF3">
              <w:rPr>
                <w:rFonts w:ascii="Verdana" w:eastAsia="Arial Unicode MS" w:hAnsi="Verdana"/>
                <w:b/>
                <w:sz w:val="20"/>
                <w:szCs w:val="20"/>
                <w:lang w:val="el-GR"/>
              </w:rPr>
              <w:t xml:space="preserve">   191</w:t>
            </w:r>
            <w:r w:rsidRPr="00EC076E">
              <w:rPr>
                <w:rFonts w:ascii="Verdana" w:hAnsi="Verdana"/>
                <w:b/>
                <w:sz w:val="20"/>
                <w:szCs w:val="20"/>
                <w:lang w:val="el-GR"/>
              </w:rPr>
              <w:t>/201</w:t>
            </w:r>
            <w:r>
              <w:rPr>
                <w:rFonts w:ascii="Verdana" w:hAnsi="Verdana"/>
                <w:b/>
                <w:sz w:val="20"/>
                <w:szCs w:val="20"/>
                <w:lang w:val="el-GR"/>
              </w:rPr>
              <w:t>3</w:t>
            </w:r>
          </w:p>
        </w:tc>
        <w:tc>
          <w:tcPr>
            <w:tcW w:w="5812" w:type="dxa"/>
            <w:tcBorders>
              <w:bottom w:val="single" w:sz="4" w:space="0" w:color="auto"/>
            </w:tcBorders>
          </w:tcPr>
          <w:p w:rsidR="00384A87" w:rsidRDefault="00D253ED" w:rsidP="00C02D78">
            <w:pPr>
              <w:jc w:val="both"/>
              <w:rPr>
                <w:rFonts w:ascii="Verdana" w:eastAsia="Arial Unicode MS" w:hAnsi="Verdana"/>
                <w:b/>
                <w:sz w:val="20"/>
                <w:szCs w:val="20"/>
                <w:lang w:val="el-GR"/>
              </w:rPr>
            </w:pPr>
            <w:r w:rsidRPr="00EC076E">
              <w:rPr>
                <w:rFonts w:ascii="Verdana" w:eastAsia="Arial Unicode MS" w:hAnsi="Verdana"/>
                <w:b/>
                <w:sz w:val="20"/>
                <w:szCs w:val="20"/>
                <w:lang w:val="el-GR"/>
              </w:rPr>
              <w:t xml:space="preserve">Το  Δ.Σ.   </w:t>
            </w:r>
            <w:r w:rsidR="008F3E3B">
              <w:rPr>
                <w:rFonts w:ascii="Verdana" w:eastAsia="Arial Unicode MS" w:hAnsi="Verdana"/>
                <w:b/>
                <w:sz w:val="20"/>
                <w:szCs w:val="20"/>
                <w:lang w:val="el-GR"/>
              </w:rPr>
              <w:t xml:space="preserve">αποφασίζει </w:t>
            </w:r>
            <w:r w:rsidR="006163FE">
              <w:rPr>
                <w:rFonts w:ascii="Verdana" w:eastAsia="Arial Unicode MS" w:hAnsi="Verdana"/>
                <w:b/>
                <w:sz w:val="20"/>
                <w:szCs w:val="20"/>
                <w:lang w:val="el-GR"/>
              </w:rPr>
              <w:t>ομόφωνα</w:t>
            </w:r>
          </w:p>
          <w:p w:rsidR="006B7F36" w:rsidRPr="00FB14A4" w:rsidRDefault="006B7F36" w:rsidP="00C02D78">
            <w:pPr>
              <w:jc w:val="both"/>
              <w:rPr>
                <w:rFonts w:ascii="Verdana" w:hAnsi="Verdana"/>
                <w:sz w:val="20"/>
                <w:szCs w:val="20"/>
                <w:lang w:val="el-GR"/>
              </w:rPr>
            </w:pPr>
            <w:r w:rsidRPr="00FB14A4">
              <w:rPr>
                <w:rFonts w:ascii="Verdana" w:eastAsia="Arial Unicode MS" w:hAnsi="Verdana"/>
                <w:sz w:val="20"/>
                <w:szCs w:val="20"/>
                <w:lang w:val="el-GR"/>
              </w:rPr>
              <w:t xml:space="preserve">Παραχωρεί στον </w:t>
            </w:r>
            <w:proofErr w:type="spellStart"/>
            <w:r w:rsidRPr="00FB14A4">
              <w:rPr>
                <w:rFonts w:ascii="Verdana" w:eastAsia="Arial Unicode MS" w:hAnsi="Verdana"/>
                <w:sz w:val="20"/>
                <w:szCs w:val="20"/>
                <w:lang w:val="el-GR"/>
              </w:rPr>
              <w:t>Παπαδάκο</w:t>
            </w:r>
            <w:proofErr w:type="spellEnd"/>
            <w:r w:rsidRPr="00FB14A4">
              <w:rPr>
                <w:rFonts w:ascii="Verdana" w:eastAsia="Arial Unicode MS" w:hAnsi="Verdana"/>
                <w:sz w:val="20"/>
                <w:szCs w:val="20"/>
                <w:lang w:val="el-GR"/>
              </w:rPr>
              <w:t xml:space="preserve"> Μιχαήλ του </w:t>
            </w:r>
            <w:proofErr w:type="spellStart"/>
            <w:r w:rsidRPr="00FB14A4">
              <w:rPr>
                <w:rFonts w:ascii="Verdana" w:eastAsia="Arial Unicode MS" w:hAnsi="Verdana"/>
                <w:sz w:val="20"/>
                <w:szCs w:val="20"/>
                <w:lang w:val="el-GR"/>
              </w:rPr>
              <w:t>Καλαπόθου</w:t>
            </w:r>
            <w:proofErr w:type="spellEnd"/>
            <w:r w:rsidRPr="00FB14A4">
              <w:rPr>
                <w:rFonts w:ascii="Verdana" w:eastAsia="Arial Unicode MS" w:hAnsi="Verdana"/>
                <w:sz w:val="20"/>
                <w:szCs w:val="20"/>
                <w:lang w:val="el-GR"/>
              </w:rPr>
              <w:t xml:space="preserve"> </w:t>
            </w:r>
            <w:r w:rsidR="00FB14A4" w:rsidRPr="00FB14A4">
              <w:rPr>
                <w:rFonts w:ascii="Verdana" w:eastAsia="Arial Unicode MS" w:hAnsi="Verdana"/>
                <w:sz w:val="20"/>
                <w:szCs w:val="20"/>
                <w:lang w:val="el-GR"/>
              </w:rPr>
              <w:t xml:space="preserve">άδεια χρήσης αιγιαλού στην παραλία Βαθύ Νεοχωρίου εμβαδού 30,00 τ.μ.  (ανάμεσα </w:t>
            </w:r>
            <w:proofErr w:type="spellStart"/>
            <w:r w:rsidR="00FB14A4" w:rsidRPr="00FB14A4">
              <w:rPr>
                <w:rFonts w:ascii="Verdana" w:eastAsia="Arial Unicode MS" w:hAnsi="Verdana"/>
                <w:sz w:val="20"/>
                <w:szCs w:val="20"/>
                <w:lang w:val="el-GR"/>
              </w:rPr>
              <w:t>καμπινγκ</w:t>
            </w:r>
            <w:proofErr w:type="spellEnd"/>
            <w:r w:rsidR="00FB14A4" w:rsidRPr="00FB14A4">
              <w:rPr>
                <w:rFonts w:ascii="Verdana" w:eastAsia="Arial Unicode MS" w:hAnsi="Verdana"/>
                <w:sz w:val="20"/>
                <w:szCs w:val="20"/>
                <w:lang w:val="el-GR"/>
              </w:rPr>
              <w:t xml:space="preserve"> ΚΡΟΝΟΣ και ΔΙΑΣ) για τοποθέτηση θαλασσίων μέσων αναψυχής (μη μηχανοκίνητων)</w:t>
            </w:r>
          </w:p>
        </w:tc>
      </w:tr>
      <w:tr w:rsidR="004468F3" w:rsidRPr="006307B9" w:rsidTr="00B85752">
        <w:trPr>
          <w:trHeight w:val="136"/>
        </w:trPr>
        <w:tc>
          <w:tcPr>
            <w:tcW w:w="648" w:type="dxa"/>
          </w:tcPr>
          <w:p w:rsidR="00384A87" w:rsidRPr="00EC076E" w:rsidRDefault="00384A87" w:rsidP="00057923">
            <w:pPr>
              <w:rPr>
                <w:rFonts w:ascii="Verdana" w:eastAsia="Arial Unicode MS" w:hAnsi="Verdana"/>
                <w:sz w:val="20"/>
                <w:szCs w:val="20"/>
                <w:lang w:val="el-GR"/>
              </w:rPr>
            </w:pPr>
            <w:r w:rsidRPr="00EC076E">
              <w:rPr>
                <w:rFonts w:ascii="Verdana" w:eastAsia="Arial Unicode MS" w:hAnsi="Verdana"/>
                <w:sz w:val="20"/>
                <w:szCs w:val="20"/>
                <w:lang w:val="el-GR"/>
              </w:rPr>
              <w:t xml:space="preserve">  </w:t>
            </w:r>
            <w:r w:rsidR="00C02D78">
              <w:rPr>
                <w:rFonts w:ascii="Verdana" w:eastAsia="Arial Unicode MS" w:hAnsi="Verdana"/>
                <w:sz w:val="20"/>
                <w:szCs w:val="20"/>
                <w:lang w:val="el-GR"/>
              </w:rPr>
              <w:t>5</w:t>
            </w:r>
          </w:p>
        </w:tc>
        <w:tc>
          <w:tcPr>
            <w:tcW w:w="4363" w:type="dxa"/>
            <w:tcBorders>
              <w:top w:val="single" w:sz="4" w:space="0" w:color="auto"/>
              <w:bottom w:val="single" w:sz="4" w:space="0" w:color="auto"/>
            </w:tcBorders>
          </w:tcPr>
          <w:p w:rsidR="00C02D78" w:rsidRPr="00C02D78" w:rsidRDefault="00C02D78" w:rsidP="00C02D78">
            <w:pPr>
              <w:jc w:val="both"/>
              <w:rPr>
                <w:rFonts w:ascii="Verdana" w:hAnsi="Verdana"/>
                <w:b/>
                <w:sz w:val="20"/>
                <w:szCs w:val="20"/>
                <w:lang w:val="el-GR"/>
              </w:rPr>
            </w:pPr>
            <w:r w:rsidRPr="00C02D78">
              <w:rPr>
                <w:rFonts w:ascii="Verdana" w:hAnsi="Verdana"/>
                <w:b/>
                <w:sz w:val="20"/>
                <w:szCs w:val="20"/>
                <w:lang w:val="el-GR"/>
              </w:rPr>
              <w:t xml:space="preserve">Ορισμός επιτροπής παραλαβής δημοτικού ακινήτου στην Τ.Κ. </w:t>
            </w:r>
            <w:proofErr w:type="spellStart"/>
            <w:r w:rsidRPr="00C02D78">
              <w:rPr>
                <w:rFonts w:ascii="Verdana" w:hAnsi="Verdana"/>
                <w:b/>
                <w:sz w:val="20"/>
                <w:szCs w:val="20"/>
                <w:lang w:val="el-GR"/>
              </w:rPr>
              <w:t>Παλαιόβρυσης</w:t>
            </w:r>
            <w:proofErr w:type="spellEnd"/>
            <w:r w:rsidRPr="00C02D78">
              <w:rPr>
                <w:rFonts w:ascii="Verdana" w:hAnsi="Verdana"/>
                <w:b/>
                <w:sz w:val="20"/>
                <w:szCs w:val="20"/>
                <w:lang w:val="el-GR"/>
              </w:rPr>
              <w:t>.</w:t>
            </w:r>
          </w:p>
          <w:p w:rsidR="004468F3" w:rsidRPr="004468F3" w:rsidRDefault="004468F3" w:rsidP="00057923">
            <w:pPr>
              <w:rPr>
                <w:rFonts w:ascii="Verdana" w:eastAsia="Arial Unicode MS" w:hAnsi="Verdana"/>
                <w:b/>
                <w:sz w:val="20"/>
                <w:szCs w:val="20"/>
                <w:lang w:val="el-GR"/>
              </w:rPr>
            </w:pPr>
          </w:p>
          <w:p w:rsidR="005F26E8" w:rsidRPr="00EC076E" w:rsidRDefault="005F26E8" w:rsidP="00057923">
            <w:pPr>
              <w:rPr>
                <w:rFonts w:ascii="Verdana" w:eastAsia="Arial Unicode MS" w:hAnsi="Verdana"/>
                <w:b/>
                <w:sz w:val="20"/>
                <w:szCs w:val="20"/>
                <w:lang w:val="el-GR"/>
              </w:rPr>
            </w:pPr>
            <w:r w:rsidRPr="00EC076E">
              <w:rPr>
                <w:rFonts w:ascii="Verdana" w:eastAsia="Arial Unicode MS" w:hAnsi="Verdana"/>
                <w:b/>
                <w:sz w:val="20"/>
                <w:szCs w:val="20"/>
                <w:lang w:val="el-GR"/>
              </w:rPr>
              <w:t xml:space="preserve">Αριθ. Απόφασης:      </w:t>
            </w:r>
            <w:r w:rsidR="00C02D78">
              <w:rPr>
                <w:rFonts w:ascii="Verdana" w:eastAsia="Arial Unicode MS" w:hAnsi="Verdana"/>
                <w:b/>
                <w:sz w:val="20"/>
                <w:szCs w:val="20"/>
                <w:lang w:val="el-GR"/>
              </w:rPr>
              <w:t xml:space="preserve">   192</w:t>
            </w:r>
            <w:r w:rsidRPr="00EC076E">
              <w:rPr>
                <w:rFonts w:ascii="Verdana" w:hAnsi="Verdana"/>
                <w:b/>
                <w:sz w:val="20"/>
                <w:szCs w:val="20"/>
                <w:lang w:val="el-GR"/>
              </w:rPr>
              <w:t>/201</w:t>
            </w:r>
            <w:r>
              <w:rPr>
                <w:rFonts w:ascii="Verdana" w:hAnsi="Verdana"/>
                <w:b/>
                <w:sz w:val="20"/>
                <w:szCs w:val="20"/>
                <w:lang w:val="el-GR"/>
              </w:rPr>
              <w:t>3</w:t>
            </w:r>
          </w:p>
        </w:tc>
        <w:tc>
          <w:tcPr>
            <w:tcW w:w="5812" w:type="dxa"/>
            <w:tcBorders>
              <w:top w:val="single" w:sz="4" w:space="0" w:color="auto"/>
              <w:bottom w:val="single" w:sz="4" w:space="0" w:color="auto"/>
            </w:tcBorders>
          </w:tcPr>
          <w:p w:rsidR="008149DC" w:rsidRPr="008149DC" w:rsidRDefault="00BC66A3" w:rsidP="008149DC">
            <w:pPr>
              <w:jc w:val="both"/>
              <w:rPr>
                <w:rFonts w:ascii="Verdana" w:eastAsia="Arial Unicode MS" w:hAnsi="Verdana"/>
                <w:b/>
                <w:sz w:val="20"/>
                <w:szCs w:val="20"/>
                <w:lang w:val="el-GR"/>
              </w:rPr>
            </w:pPr>
            <w:r w:rsidRPr="00EC076E">
              <w:rPr>
                <w:rFonts w:ascii="Verdana" w:eastAsia="Arial Unicode MS" w:hAnsi="Verdana"/>
                <w:b/>
                <w:sz w:val="20"/>
                <w:szCs w:val="20"/>
                <w:lang w:val="el-GR"/>
              </w:rPr>
              <w:t xml:space="preserve">Το  Δ.Σ.   </w:t>
            </w:r>
            <w:r>
              <w:rPr>
                <w:rFonts w:ascii="Verdana" w:eastAsia="Arial Unicode MS" w:hAnsi="Verdana"/>
                <w:b/>
                <w:sz w:val="20"/>
                <w:szCs w:val="20"/>
                <w:lang w:val="el-GR"/>
              </w:rPr>
              <w:t xml:space="preserve">αποφασίζει </w:t>
            </w:r>
            <w:r w:rsidR="008149DC">
              <w:rPr>
                <w:rFonts w:ascii="Verdana" w:eastAsia="Arial Unicode MS" w:hAnsi="Verdana"/>
                <w:b/>
                <w:sz w:val="20"/>
                <w:szCs w:val="20"/>
                <w:lang w:val="el-GR"/>
              </w:rPr>
              <w:t>ομόφωνα</w:t>
            </w:r>
          </w:p>
          <w:p w:rsidR="00384A87" w:rsidRDefault="00FB14A4" w:rsidP="00FB14A4">
            <w:pPr>
              <w:jc w:val="both"/>
              <w:rPr>
                <w:rFonts w:ascii="Verdana" w:eastAsia="Arial Unicode MS" w:hAnsi="Verdana"/>
                <w:sz w:val="20"/>
                <w:szCs w:val="20"/>
                <w:lang w:val="el-GR"/>
              </w:rPr>
            </w:pPr>
            <w:r>
              <w:rPr>
                <w:rFonts w:ascii="Verdana" w:eastAsia="Arial Unicode MS" w:hAnsi="Verdana"/>
                <w:sz w:val="20"/>
                <w:szCs w:val="20"/>
                <w:lang w:val="el-GR"/>
              </w:rPr>
              <w:t>Την παράταση της σύμβασης μίσθωσης σύμφωνα με τις διατάξεις περί εμπορικών μισθώσεων .</w:t>
            </w:r>
          </w:p>
          <w:p w:rsidR="00FB14A4" w:rsidRDefault="00FB14A4" w:rsidP="00FB14A4">
            <w:pPr>
              <w:jc w:val="both"/>
              <w:rPr>
                <w:rFonts w:ascii="Verdana" w:eastAsia="Arial Unicode MS" w:hAnsi="Verdana"/>
                <w:sz w:val="20"/>
                <w:szCs w:val="20"/>
                <w:lang w:val="el-GR"/>
              </w:rPr>
            </w:pPr>
            <w:r>
              <w:rPr>
                <w:rFonts w:ascii="Verdana" w:eastAsia="Arial Unicode MS" w:hAnsi="Verdana"/>
                <w:sz w:val="20"/>
                <w:szCs w:val="20"/>
                <w:lang w:val="el-GR"/>
              </w:rPr>
              <w:t>Υπερψηφίζουν και οι ΔΣ Τζεφεράκος και Κατσαφούρος εφόσον είναι αυτό νόμιμο.</w:t>
            </w:r>
          </w:p>
          <w:p w:rsidR="00FB14A4" w:rsidRPr="00FB14A4" w:rsidRDefault="00FB14A4" w:rsidP="00FB14A4">
            <w:pPr>
              <w:jc w:val="both"/>
              <w:rPr>
                <w:rFonts w:ascii="Verdana" w:eastAsia="Arial Unicode MS" w:hAnsi="Verdana"/>
                <w:sz w:val="20"/>
                <w:szCs w:val="20"/>
                <w:lang w:val="el-GR"/>
              </w:rPr>
            </w:pPr>
            <w:r>
              <w:rPr>
                <w:rFonts w:ascii="Verdana" w:eastAsia="Arial Unicode MS" w:hAnsi="Verdana"/>
                <w:sz w:val="20"/>
                <w:szCs w:val="20"/>
                <w:lang w:val="el-GR"/>
              </w:rPr>
              <w:t xml:space="preserve">Υπερψήφισε και ο Εκπρόσωπος της ΤΚ </w:t>
            </w:r>
            <w:proofErr w:type="spellStart"/>
            <w:r>
              <w:rPr>
                <w:rFonts w:ascii="Verdana" w:eastAsia="Arial Unicode MS" w:hAnsi="Verdana"/>
                <w:sz w:val="20"/>
                <w:szCs w:val="20"/>
                <w:lang w:val="el-GR"/>
              </w:rPr>
              <w:t>Παλαιόβρυσης</w:t>
            </w:r>
            <w:proofErr w:type="spellEnd"/>
          </w:p>
        </w:tc>
      </w:tr>
      <w:tr w:rsidR="004468F3" w:rsidRPr="00FB14A4" w:rsidTr="009A2ED1">
        <w:trPr>
          <w:trHeight w:val="1695"/>
        </w:trPr>
        <w:tc>
          <w:tcPr>
            <w:tcW w:w="648" w:type="dxa"/>
          </w:tcPr>
          <w:p w:rsidR="00384A87" w:rsidRPr="00EC076E" w:rsidRDefault="00C02D78" w:rsidP="00057923">
            <w:pPr>
              <w:jc w:val="center"/>
              <w:rPr>
                <w:rFonts w:ascii="Verdana" w:eastAsia="Arial Unicode MS" w:hAnsi="Verdana"/>
                <w:sz w:val="20"/>
                <w:szCs w:val="20"/>
                <w:lang w:val="el-GR"/>
              </w:rPr>
            </w:pPr>
            <w:r>
              <w:rPr>
                <w:rFonts w:ascii="Verdana" w:eastAsia="Arial Unicode MS" w:hAnsi="Verdana"/>
                <w:sz w:val="20"/>
                <w:szCs w:val="20"/>
                <w:lang w:val="el-GR"/>
              </w:rPr>
              <w:t>6</w:t>
            </w:r>
          </w:p>
        </w:tc>
        <w:tc>
          <w:tcPr>
            <w:tcW w:w="4363" w:type="dxa"/>
            <w:tcBorders>
              <w:bottom w:val="single" w:sz="4" w:space="0" w:color="auto"/>
            </w:tcBorders>
          </w:tcPr>
          <w:p w:rsidR="00847CB8" w:rsidRPr="00C02D78" w:rsidRDefault="00C02D78" w:rsidP="00847CB8">
            <w:pPr>
              <w:jc w:val="both"/>
              <w:rPr>
                <w:rFonts w:ascii="Verdana" w:hAnsi="Verdana"/>
                <w:b/>
                <w:sz w:val="20"/>
                <w:szCs w:val="20"/>
                <w:lang w:val="el-GR"/>
              </w:rPr>
            </w:pPr>
            <w:r w:rsidRPr="00C02D78">
              <w:rPr>
                <w:rFonts w:ascii="Verdana" w:hAnsi="Verdana"/>
                <w:b/>
                <w:sz w:val="20"/>
                <w:szCs w:val="20"/>
                <w:lang w:val="el-GR"/>
              </w:rPr>
              <w:t>Χορήγηση αδειών Υπαίθριου Στάσιμου Εμπορίου για ψήσιμο καλαμποκιού</w:t>
            </w:r>
            <w:r>
              <w:rPr>
                <w:rFonts w:ascii="Verdana" w:hAnsi="Verdana"/>
                <w:b/>
                <w:sz w:val="20"/>
                <w:szCs w:val="20"/>
                <w:lang w:val="el-GR"/>
              </w:rPr>
              <w:t>.</w:t>
            </w:r>
          </w:p>
          <w:p w:rsidR="00384A87" w:rsidRDefault="00384A87" w:rsidP="00057923">
            <w:pPr>
              <w:rPr>
                <w:rFonts w:ascii="Verdana" w:eastAsia="Arial Unicode MS" w:hAnsi="Verdana"/>
                <w:b/>
                <w:sz w:val="20"/>
                <w:szCs w:val="20"/>
                <w:lang w:val="el-GR"/>
              </w:rPr>
            </w:pPr>
          </w:p>
          <w:p w:rsidR="005F26E8" w:rsidRPr="00EC076E" w:rsidRDefault="005F26E8" w:rsidP="00057923">
            <w:pPr>
              <w:rPr>
                <w:rFonts w:ascii="Verdana" w:eastAsia="Arial Unicode MS" w:hAnsi="Verdana"/>
                <w:b/>
                <w:sz w:val="20"/>
                <w:szCs w:val="20"/>
                <w:lang w:val="el-GR"/>
              </w:rPr>
            </w:pPr>
            <w:r w:rsidRPr="00EC076E">
              <w:rPr>
                <w:rFonts w:ascii="Verdana" w:eastAsia="Arial Unicode MS" w:hAnsi="Verdana"/>
                <w:b/>
                <w:sz w:val="20"/>
                <w:szCs w:val="20"/>
                <w:lang w:val="el-GR"/>
              </w:rPr>
              <w:t xml:space="preserve">Αριθ. Απόφασης:      </w:t>
            </w:r>
            <w:r w:rsidR="00C02D78">
              <w:rPr>
                <w:rFonts w:ascii="Verdana" w:eastAsia="Arial Unicode MS" w:hAnsi="Verdana"/>
                <w:b/>
                <w:sz w:val="20"/>
                <w:szCs w:val="20"/>
                <w:lang w:val="el-GR"/>
              </w:rPr>
              <w:t xml:space="preserve">   193</w:t>
            </w:r>
            <w:r w:rsidRPr="00EC076E">
              <w:rPr>
                <w:rFonts w:ascii="Verdana" w:hAnsi="Verdana"/>
                <w:b/>
                <w:sz w:val="20"/>
                <w:szCs w:val="20"/>
                <w:lang w:val="el-GR"/>
              </w:rPr>
              <w:t>/201</w:t>
            </w:r>
            <w:r>
              <w:rPr>
                <w:rFonts w:ascii="Verdana" w:hAnsi="Verdana"/>
                <w:b/>
                <w:sz w:val="20"/>
                <w:szCs w:val="20"/>
                <w:lang w:val="el-GR"/>
              </w:rPr>
              <w:t>3</w:t>
            </w:r>
          </w:p>
        </w:tc>
        <w:tc>
          <w:tcPr>
            <w:tcW w:w="5812" w:type="dxa"/>
            <w:tcBorders>
              <w:top w:val="single" w:sz="4" w:space="0" w:color="auto"/>
              <w:bottom w:val="single" w:sz="4" w:space="0" w:color="auto"/>
            </w:tcBorders>
          </w:tcPr>
          <w:p w:rsidR="00B03C45" w:rsidRPr="008149DC" w:rsidRDefault="00BC66A3" w:rsidP="00B03C45">
            <w:pPr>
              <w:jc w:val="both"/>
              <w:rPr>
                <w:rFonts w:ascii="Verdana" w:eastAsia="Arial Unicode MS" w:hAnsi="Verdana"/>
                <w:b/>
                <w:sz w:val="20"/>
                <w:szCs w:val="20"/>
                <w:lang w:val="el-GR"/>
              </w:rPr>
            </w:pPr>
            <w:r w:rsidRPr="00EC076E">
              <w:rPr>
                <w:rFonts w:ascii="Verdana" w:eastAsia="Arial Unicode MS" w:hAnsi="Verdana"/>
                <w:b/>
                <w:sz w:val="20"/>
                <w:szCs w:val="20"/>
                <w:lang w:val="el-GR"/>
              </w:rPr>
              <w:t xml:space="preserve">Το  Δ.Σ.   </w:t>
            </w:r>
            <w:r>
              <w:rPr>
                <w:rFonts w:ascii="Verdana" w:eastAsia="Arial Unicode MS" w:hAnsi="Verdana"/>
                <w:b/>
                <w:sz w:val="20"/>
                <w:szCs w:val="20"/>
                <w:lang w:val="el-GR"/>
              </w:rPr>
              <w:t>αποφασίζει</w:t>
            </w:r>
            <w:r w:rsidR="00B03C45">
              <w:rPr>
                <w:rFonts w:ascii="Verdana" w:eastAsia="Arial Unicode MS" w:hAnsi="Verdana"/>
                <w:b/>
                <w:sz w:val="20"/>
                <w:szCs w:val="20"/>
                <w:lang w:val="el-GR"/>
              </w:rPr>
              <w:t xml:space="preserve"> ομόφωνα</w:t>
            </w:r>
          </w:p>
          <w:p w:rsidR="00FB14A4" w:rsidRPr="00FB14A4" w:rsidRDefault="00FB14A4" w:rsidP="00FB14A4">
            <w:pPr>
              <w:jc w:val="both"/>
              <w:rPr>
                <w:rFonts w:ascii="Verdana" w:hAnsi="Verdana"/>
                <w:sz w:val="20"/>
                <w:szCs w:val="20"/>
                <w:lang w:val="el-GR"/>
              </w:rPr>
            </w:pPr>
            <w:r w:rsidRPr="00FB14A4">
              <w:rPr>
                <w:rFonts w:ascii="Verdana" w:hAnsi="Verdana"/>
                <w:sz w:val="20"/>
                <w:szCs w:val="20"/>
                <w:lang w:val="el-GR"/>
              </w:rPr>
              <w:t>Α. Τα ην χορήγηση Άδειας Υπαίθριου Στάσιμου Εμπορίου για ψήσιμο καλαμποκιού  στις:</w:t>
            </w:r>
          </w:p>
          <w:p w:rsidR="00FB14A4" w:rsidRPr="00FB14A4" w:rsidRDefault="00FB14A4" w:rsidP="00FB14A4">
            <w:pPr>
              <w:numPr>
                <w:ilvl w:val="0"/>
                <w:numId w:val="22"/>
              </w:numPr>
              <w:jc w:val="both"/>
              <w:rPr>
                <w:rFonts w:ascii="Verdana" w:hAnsi="Verdana"/>
                <w:sz w:val="20"/>
                <w:szCs w:val="20"/>
                <w:lang w:val="el-GR"/>
              </w:rPr>
            </w:pPr>
            <w:r w:rsidRPr="0047542B">
              <w:rPr>
                <w:rFonts w:ascii="Verdana" w:hAnsi="Verdana"/>
                <w:sz w:val="20"/>
                <w:szCs w:val="20"/>
              </w:rPr>
              <w:t>TODOROVA</w:t>
            </w:r>
            <w:r w:rsidRPr="00FB14A4">
              <w:rPr>
                <w:rFonts w:ascii="Verdana" w:hAnsi="Verdana"/>
                <w:sz w:val="20"/>
                <w:szCs w:val="20"/>
                <w:lang w:val="el-GR"/>
              </w:rPr>
              <w:t xml:space="preserve"> </w:t>
            </w:r>
            <w:r w:rsidRPr="0047542B">
              <w:rPr>
                <w:rFonts w:ascii="Verdana" w:hAnsi="Verdana"/>
                <w:sz w:val="20"/>
                <w:szCs w:val="20"/>
              </w:rPr>
              <w:t>IVANKA</w:t>
            </w:r>
            <w:r w:rsidRPr="00FB14A4">
              <w:rPr>
                <w:rFonts w:ascii="Verdana" w:hAnsi="Verdana"/>
                <w:sz w:val="20"/>
                <w:szCs w:val="20"/>
                <w:lang w:val="el-GR"/>
              </w:rPr>
              <w:t xml:space="preserve"> του </w:t>
            </w:r>
            <w:r w:rsidRPr="0047542B">
              <w:rPr>
                <w:rFonts w:ascii="Verdana" w:hAnsi="Verdana"/>
                <w:sz w:val="20"/>
                <w:szCs w:val="20"/>
              </w:rPr>
              <w:t>DIMITROVA</w:t>
            </w:r>
            <w:r w:rsidRPr="00FB14A4">
              <w:rPr>
                <w:rFonts w:ascii="Verdana" w:hAnsi="Verdana"/>
                <w:sz w:val="20"/>
                <w:szCs w:val="20"/>
                <w:lang w:val="el-GR"/>
              </w:rPr>
              <w:t xml:space="preserve">, στην πλατεία Αθανάτων, Τοπικής Κοινότητας Αρεόπολης.  </w:t>
            </w:r>
          </w:p>
          <w:p w:rsidR="00FB14A4" w:rsidRPr="00FB14A4" w:rsidRDefault="00FB14A4" w:rsidP="00FB14A4">
            <w:pPr>
              <w:numPr>
                <w:ilvl w:val="0"/>
                <w:numId w:val="22"/>
              </w:numPr>
              <w:jc w:val="both"/>
              <w:rPr>
                <w:rFonts w:ascii="Verdana" w:hAnsi="Verdana"/>
                <w:sz w:val="20"/>
                <w:szCs w:val="20"/>
                <w:lang w:val="el-GR"/>
              </w:rPr>
            </w:pPr>
            <w:r w:rsidRPr="00FB14A4">
              <w:rPr>
                <w:rFonts w:ascii="Verdana" w:hAnsi="Verdana"/>
                <w:sz w:val="20"/>
                <w:szCs w:val="20"/>
                <w:lang w:val="el-GR"/>
              </w:rPr>
              <w:t>ΜΑΡΟΥΛΑΚΗ  ΜΑΡΙΑ του ΓΕΩΡΓΙΟΥ, στη συμβολή των οδών Ευρικλέους και Ι. Ξανθάκη (πλατεία Δημαρχείου), Δημοτικής Κοινότητας Γυθείου.</w:t>
            </w:r>
          </w:p>
          <w:p w:rsidR="00F14835" w:rsidRPr="00E71FFE" w:rsidRDefault="00FB14A4" w:rsidP="00FB14A4">
            <w:pPr>
              <w:jc w:val="both"/>
              <w:rPr>
                <w:rFonts w:ascii="Verdana" w:hAnsi="Verdana"/>
                <w:sz w:val="20"/>
                <w:szCs w:val="20"/>
                <w:lang w:val="el-GR"/>
              </w:rPr>
            </w:pPr>
            <w:r w:rsidRPr="00FB14A4">
              <w:rPr>
                <w:rFonts w:ascii="Verdana" w:hAnsi="Verdana"/>
                <w:sz w:val="20"/>
                <w:szCs w:val="20"/>
                <w:lang w:val="el-GR"/>
              </w:rPr>
              <w:t xml:space="preserve">Β. Ορίζει </w:t>
            </w:r>
            <w:r w:rsidRPr="00FB14A4">
              <w:rPr>
                <w:rFonts w:ascii="Verdana" w:hAnsi="Verdana"/>
                <w:sz w:val="20"/>
                <w:szCs w:val="20"/>
                <w:u w:val="single"/>
                <w:lang w:val="el-GR"/>
              </w:rPr>
              <w:t xml:space="preserve"> προθεσμία</w:t>
            </w:r>
            <w:r w:rsidRPr="00FB14A4">
              <w:rPr>
                <w:rFonts w:ascii="Verdana" w:hAnsi="Verdana"/>
                <w:sz w:val="20"/>
                <w:szCs w:val="20"/>
                <w:lang w:val="el-GR"/>
              </w:rPr>
              <w:t xml:space="preserve"> 30 ημερών από την έκδοση της παρούσας Α.Δ.Σ. επί των αιτήσεων, για την προσκόμιση των προαναφερόμενων (στο υπόψη 2, δηλ.  παρ. 3Α, αρ. 1 του ΠΔ 254/2005 όπως αυτό τροποποιήθηκε και ισχύει) απαιτούμενων </w:t>
            </w:r>
            <w:r w:rsidRPr="00FB14A4">
              <w:rPr>
                <w:rFonts w:ascii="Verdana" w:hAnsi="Verdana"/>
                <w:sz w:val="20"/>
                <w:szCs w:val="20"/>
                <w:u w:val="single"/>
                <w:lang w:val="el-GR"/>
              </w:rPr>
              <w:t>επιπλέον δικαιολογητικών</w:t>
            </w:r>
            <w:r w:rsidRPr="00FB14A4">
              <w:rPr>
                <w:rFonts w:ascii="Verdana" w:hAnsi="Verdana"/>
                <w:sz w:val="20"/>
                <w:szCs w:val="20"/>
                <w:lang w:val="el-GR"/>
              </w:rPr>
              <w:t xml:space="preserve">, για την χορήγηση </w:t>
            </w:r>
            <w:r w:rsidRPr="00FB14A4">
              <w:rPr>
                <w:rFonts w:ascii="Verdana" w:hAnsi="Verdana"/>
                <w:b/>
                <w:sz w:val="20"/>
                <w:szCs w:val="20"/>
                <w:u w:val="single"/>
                <w:lang w:val="el-GR"/>
              </w:rPr>
              <w:t>της οριστικής τους άδειας</w:t>
            </w:r>
            <w:r w:rsidR="00B03C45" w:rsidRPr="00B03C45">
              <w:rPr>
                <w:rFonts w:ascii="Verdana" w:eastAsia="Arial Unicode MS" w:hAnsi="Verdana"/>
                <w:b/>
                <w:sz w:val="20"/>
                <w:szCs w:val="20"/>
                <w:lang w:val="el-GR"/>
              </w:rPr>
              <w:tab/>
            </w:r>
          </w:p>
        </w:tc>
      </w:tr>
      <w:tr w:rsidR="004468F3" w:rsidRPr="006307B9" w:rsidTr="009A2ED1">
        <w:trPr>
          <w:trHeight w:val="1424"/>
        </w:trPr>
        <w:tc>
          <w:tcPr>
            <w:tcW w:w="648" w:type="dxa"/>
          </w:tcPr>
          <w:p w:rsidR="00384A87" w:rsidRPr="00EC076E" w:rsidRDefault="00C02D78" w:rsidP="00057923">
            <w:pPr>
              <w:jc w:val="center"/>
              <w:rPr>
                <w:rFonts w:ascii="Verdana" w:eastAsia="Arial Unicode MS" w:hAnsi="Verdana"/>
                <w:sz w:val="20"/>
                <w:szCs w:val="20"/>
                <w:lang w:val="el-GR"/>
              </w:rPr>
            </w:pPr>
            <w:r>
              <w:rPr>
                <w:rFonts w:ascii="Verdana" w:eastAsia="Arial Unicode MS" w:hAnsi="Verdana"/>
                <w:sz w:val="20"/>
                <w:szCs w:val="20"/>
                <w:lang w:val="el-GR"/>
              </w:rPr>
              <w:t>7</w:t>
            </w:r>
          </w:p>
        </w:tc>
        <w:tc>
          <w:tcPr>
            <w:tcW w:w="4363" w:type="dxa"/>
            <w:tcBorders>
              <w:top w:val="single" w:sz="4" w:space="0" w:color="auto"/>
            </w:tcBorders>
          </w:tcPr>
          <w:p w:rsidR="008F3E3B" w:rsidRPr="00C02D78" w:rsidRDefault="00C02D78" w:rsidP="008F3E3B">
            <w:pPr>
              <w:jc w:val="both"/>
              <w:rPr>
                <w:rFonts w:ascii="Verdana" w:hAnsi="Verdana"/>
                <w:b/>
                <w:sz w:val="20"/>
                <w:szCs w:val="20"/>
                <w:lang w:val="el-GR"/>
              </w:rPr>
            </w:pPr>
            <w:r w:rsidRPr="00C02D78">
              <w:rPr>
                <w:rFonts w:ascii="Verdana" w:hAnsi="Verdana"/>
                <w:b/>
                <w:sz w:val="20"/>
                <w:szCs w:val="20"/>
                <w:lang w:val="el-GR"/>
              </w:rPr>
              <w:t xml:space="preserve">Ανανέωση της Άδειας Παραγωγού πωλητή Λαϊκών Αγορών, με πωλούμενο είδος ‘Οπωρολαχανικά’ της </w:t>
            </w:r>
            <w:proofErr w:type="spellStart"/>
            <w:r w:rsidRPr="00C02D78">
              <w:rPr>
                <w:rFonts w:ascii="Verdana" w:hAnsi="Verdana"/>
                <w:b/>
                <w:sz w:val="20"/>
                <w:szCs w:val="20"/>
                <w:lang w:val="el-GR"/>
              </w:rPr>
              <w:t>Τάτση</w:t>
            </w:r>
            <w:proofErr w:type="spellEnd"/>
            <w:r w:rsidRPr="00C02D78">
              <w:rPr>
                <w:rFonts w:ascii="Verdana" w:hAnsi="Verdana"/>
                <w:b/>
                <w:sz w:val="20"/>
                <w:szCs w:val="20"/>
                <w:lang w:val="el-GR"/>
              </w:rPr>
              <w:t xml:space="preserve"> Ιωάννας του Θεοχάρη</w:t>
            </w:r>
            <w:r>
              <w:rPr>
                <w:rFonts w:ascii="Verdana" w:hAnsi="Verdana"/>
                <w:b/>
                <w:sz w:val="20"/>
                <w:szCs w:val="20"/>
                <w:lang w:val="el-GR"/>
              </w:rPr>
              <w:t>.</w:t>
            </w:r>
          </w:p>
          <w:p w:rsidR="008F3E3B" w:rsidRDefault="008F3E3B" w:rsidP="00057923">
            <w:pPr>
              <w:rPr>
                <w:rFonts w:ascii="Verdana" w:eastAsia="Arial Unicode MS" w:hAnsi="Verdana"/>
                <w:b/>
                <w:sz w:val="20"/>
                <w:szCs w:val="20"/>
                <w:lang w:val="el-GR"/>
              </w:rPr>
            </w:pPr>
          </w:p>
          <w:p w:rsidR="005F26E8" w:rsidRDefault="005F26E8" w:rsidP="00057923">
            <w:pPr>
              <w:rPr>
                <w:rFonts w:ascii="Verdana" w:hAnsi="Verdana"/>
                <w:b/>
                <w:sz w:val="20"/>
                <w:szCs w:val="20"/>
                <w:lang w:val="el-GR"/>
              </w:rPr>
            </w:pPr>
            <w:r w:rsidRPr="00EC076E">
              <w:rPr>
                <w:rFonts w:ascii="Verdana" w:eastAsia="Arial Unicode MS" w:hAnsi="Verdana"/>
                <w:b/>
                <w:sz w:val="20"/>
                <w:szCs w:val="20"/>
                <w:lang w:val="el-GR"/>
              </w:rPr>
              <w:t xml:space="preserve">Αριθ. Απόφασης:      </w:t>
            </w:r>
            <w:r w:rsidR="00C02D78">
              <w:rPr>
                <w:rFonts w:ascii="Verdana" w:eastAsia="Arial Unicode MS" w:hAnsi="Verdana"/>
                <w:b/>
                <w:sz w:val="20"/>
                <w:szCs w:val="20"/>
                <w:lang w:val="el-GR"/>
              </w:rPr>
              <w:t xml:space="preserve">   194</w:t>
            </w:r>
            <w:r w:rsidRPr="00EC076E">
              <w:rPr>
                <w:rFonts w:ascii="Verdana" w:hAnsi="Verdana"/>
                <w:b/>
                <w:sz w:val="20"/>
                <w:szCs w:val="20"/>
                <w:lang w:val="el-GR"/>
              </w:rPr>
              <w:t>/201</w:t>
            </w:r>
            <w:r>
              <w:rPr>
                <w:rFonts w:ascii="Verdana" w:hAnsi="Verdana"/>
                <w:b/>
                <w:sz w:val="20"/>
                <w:szCs w:val="20"/>
                <w:lang w:val="el-GR"/>
              </w:rPr>
              <w:t>3</w:t>
            </w:r>
          </w:p>
          <w:p w:rsidR="008D3A50" w:rsidRPr="00EC076E" w:rsidRDefault="008D3A50" w:rsidP="00057923">
            <w:pPr>
              <w:rPr>
                <w:rFonts w:ascii="Verdana" w:eastAsia="Arial Unicode MS" w:hAnsi="Verdana"/>
                <w:b/>
                <w:sz w:val="20"/>
                <w:szCs w:val="20"/>
                <w:lang w:val="el-GR"/>
              </w:rPr>
            </w:pPr>
          </w:p>
        </w:tc>
        <w:tc>
          <w:tcPr>
            <w:tcW w:w="5812" w:type="dxa"/>
            <w:tcBorders>
              <w:bottom w:val="single" w:sz="4" w:space="0" w:color="auto"/>
            </w:tcBorders>
          </w:tcPr>
          <w:p w:rsidR="001B75FC" w:rsidRPr="000F60FE" w:rsidRDefault="003031C6" w:rsidP="000F60FE">
            <w:pPr>
              <w:jc w:val="both"/>
              <w:rPr>
                <w:rFonts w:ascii="Verdana" w:hAnsi="Verdana"/>
                <w:b/>
                <w:bCs/>
                <w:sz w:val="20"/>
                <w:szCs w:val="20"/>
                <w:lang w:val="el-GR"/>
              </w:rPr>
            </w:pPr>
            <w:r w:rsidRPr="00EC076E">
              <w:rPr>
                <w:rFonts w:ascii="Verdana" w:eastAsia="Arial Unicode MS" w:hAnsi="Verdana"/>
                <w:b/>
                <w:sz w:val="20"/>
                <w:szCs w:val="20"/>
                <w:lang w:val="el-GR"/>
              </w:rPr>
              <w:t xml:space="preserve">Το  Δ.Σ.   </w:t>
            </w:r>
            <w:r w:rsidR="008F3E3B">
              <w:rPr>
                <w:rFonts w:ascii="Verdana" w:eastAsia="Arial Unicode MS" w:hAnsi="Verdana"/>
                <w:b/>
                <w:sz w:val="20"/>
                <w:szCs w:val="20"/>
                <w:lang w:val="el-GR"/>
              </w:rPr>
              <w:t xml:space="preserve">αποφασίζει </w:t>
            </w:r>
            <w:r w:rsidR="00B32457">
              <w:rPr>
                <w:rFonts w:ascii="Verdana" w:eastAsia="Arial Unicode MS" w:hAnsi="Verdana"/>
                <w:b/>
                <w:sz w:val="20"/>
                <w:szCs w:val="20"/>
                <w:lang w:val="el-GR"/>
              </w:rPr>
              <w:t>ομόφωνα</w:t>
            </w:r>
          </w:p>
          <w:p w:rsidR="000359BA" w:rsidRPr="000359BA" w:rsidRDefault="000359BA" w:rsidP="000359BA">
            <w:pPr>
              <w:jc w:val="both"/>
              <w:rPr>
                <w:rFonts w:ascii="Verdana" w:hAnsi="Verdana"/>
                <w:sz w:val="20"/>
                <w:szCs w:val="20"/>
                <w:lang w:val="el-GR"/>
              </w:rPr>
            </w:pPr>
            <w:r w:rsidRPr="000359BA">
              <w:rPr>
                <w:rFonts w:ascii="Verdana" w:hAnsi="Verdana"/>
                <w:sz w:val="20"/>
                <w:szCs w:val="20"/>
                <w:lang w:val="el-GR"/>
              </w:rPr>
              <w:t xml:space="preserve">Την ανανέωση της Άδειας Παραγωγού πωλητή Λαϊκών Αγορών, με πωλούμενο είδος “Οπωρολαχανικά”, της </w:t>
            </w:r>
            <w:proofErr w:type="spellStart"/>
            <w:r w:rsidRPr="000359BA">
              <w:rPr>
                <w:rFonts w:ascii="Verdana" w:hAnsi="Verdana"/>
                <w:sz w:val="20"/>
                <w:szCs w:val="20"/>
                <w:lang w:val="el-GR"/>
              </w:rPr>
              <w:t>Τάτση</w:t>
            </w:r>
            <w:proofErr w:type="spellEnd"/>
            <w:r w:rsidRPr="000359BA">
              <w:rPr>
                <w:rFonts w:ascii="Verdana" w:hAnsi="Verdana"/>
                <w:sz w:val="20"/>
                <w:szCs w:val="20"/>
                <w:lang w:val="el-GR"/>
              </w:rPr>
              <w:t xml:space="preserve"> Ιωάννας του Θεοχάρη, (με Α.Φ.Μ. 049806798), κάτοικο Τοπικής Κοινότητας </w:t>
            </w:r>
            <w:proofErr w:type="spellStart"/>
            <w:r w:rsidRPr="000359BA">
              <w:rPr>
                <w:rFonts w:ascii="Verdana" w:hAnsi="Verdana"/>
                <w:sz w:val="20"/>
                <w:szCs w:val="20"/>
                <w:lang w:val="el-GR"/>
              </w:rPr>
              <w:t>Αιγιών</w:t>
            </w:r>
            <w:proofErr w:type="spellEnd"/>
            <w:r w:rsidRPr="000359BA">
              <w:rPr>
                <w:rFonts w:ascii="Verdana" w:hAnsi="Verdana"/>
                <w:sz w:val="20"/>
                <w:szCs w:val="20"/>
                <w:lang w:val="el-GR"/>
              </w:rPr>
              <w:t xml:space="preserve">, του Δήμου Ανατολικής Μάνης. </w:t>
            </w:r>
          </w:p>
          <w:p w:rsidR="00531FA9" w:rsidRPr="000359BA" w:rsidRDefault="00531FA9" w:rsidP="000359BA">
            <w:pPr>
              <w:jc w:val="both"/>
              <w:rPr>
                <w:rFonts w:ascii="Verdana" w:hAnsi="Verdana" w:cs="Tahoma"/>
                <w:sz w:val="20"/>
                <w:szCs w:val="20"/>
                <w:lang w:val="el-GR"/>
              </w:rPr>
            </w:pPr>
          </w:p>
        </w:tc>
      </w:tr>
      <w:tr w:rsidR="004468F3" w:rsidRPr="006307B9" w:rsidTr="009A2ED1">
        <w:trPr>
          <w:trHeight w:val="1233"/>
        </w:trPr>
        <w:tc>
          <w:tcPr>
            <w:tcW w:w="648" w:type="dxa"/>
          </w:tcPr>
          <w:p w:rsidR="00384A87" w:rsidRPr="00EC076E" w:rsidRDefault="00C02D78" w:rsidP="00057923">
            <w:pPr>
              <w:jc w:val="center"/>
              <w:rPr>
                <w:rFonts w:ascii="Verdana" w:eastAsia="Arial Unicode MS" w:hAnsi="Verdana"/>
                <w:sz w:val="20"/>
                <w:szCs w:val="20"/>
                <w:lang w:val="el-GR"/>
              </w:rPr>
            </w:pPr>
            <w:r>
              <w:rPr>
                <w:rFonts w:ascii="Verdana" w:eastAsia="Arial Unicode MS" w:hAnsi="Verdana"/>
                <w:sz w:val="20"/>
                <w:szCs w:val="20"/>
                <w:lang w:val="el-GR"/>
              </w:rPr>
              <w:t>8</w:t>
            </w:r>
          </w:p>
        </w:tc>
        <w:tc>
          <w:tcPr>
            <w:tcW w:w="4363" w:type="dxa"/>
          </w:tcPr>
          <w:p w:rsidR="008F3E3B" w:rsidRDefault="00C02D78" w:rsidP="005F26E8">
            <w:pPr>
              <w:jc w:val="both"/>
              <w:rPr>
                <w:rFonts w:ascii="Verdana" w:hAnsi="Verdana"/>
                <w:b/>
                <w:sz w:val="20"/>
                <w:szCs w:val="20"/>
                <w:lang w:val="el-GR"/>
              </w:rPr>
            </w:pPr>
            <w:r w:rsidRPr="00C02D78">
              <w:rPr>
                <w:rFonts w:ascii="Verdana" w:hAnsi="Verdana"/>
                <w:b/>
                <w:sz w:val="20"/>
                <w:szCs w:val="20"/>
                <w:lang w:val="el-GR"/>
              </w:rPr>
              <w:t xml:space="preserve">Έγκριση διενέργειας της προμήθειας με τίτλο «Προμήθεια σπόρων, φυτών, δενδρυλλίων και έτοιμου χλοοτάπητα» – Έγκριση της αριθ. </w:t>
            </w:r>
            <w:r>
              <w:rPr>
                <w:rFonts w:ascii="Verdana" w:hAnsi="Verdana"/>
                <w:b/>
                <w:sz w:val="20"/>
                <w:szCs w:val="20"/>
              </w:rPr>
              <w:t xml:space="preserve">1/2013 </w:t>
            </w:r>
            <w:proofErr w:type="spellStart"/>
            <w:r>
              <w:rPr>
                <w:rFonts w:ascii="Verdana" w:hAnsi="Verdana"/>
                <w:b/>
                <w:sz w:val="20"/>
                <w:szCs w:val="20"/>
              </w:rPr>
              <w:t>μελέτης</w:t>
            </w:r>
            <w:proofErr w:type="spellEnd"/>
            <w:r>
              <w:rPr>
                <w:rFonts w:ascii="Verdana" w:hAnsi="Verdana"/>
                <w:b/>
                <w:sz w:val="20"/>
                <w:szCs w:val="20"/>
              </w:rPr>
              <w:t xml:space="preserve"> </w:t>
            </w:r>
            <w:proofErr w:type="spellStart"/>
            <w:r>
              <w:rPr>
                <w:rFonts w:ascii="Verdana" w:hAnsi="Verdana"/>
                <w:b/>
                <w:sz w:val="20"/>
                <w:szCs w:val="20"/>
              </w:rPr>
              <w:t>του</w:t>
            </w:r>
            <w:proofErr w:type="spellEnd"/>
            <w:r>
              <w:rPr>
                <w:rFonts w:ascii="Verdana" w:hAnsi="Verdana"/>
                <w:b/>
                <w:sz w:val="20"/>
                <w:szCs w:val="20"/>
              </w:rPr>
              <w:t xml:space="preserve"> </w:t>
            </w:r>
            <w:proofErr w:type="spellStart"/>
            <w:r>
              <w:rPr>
                <w:rFonts w:ascii="Verdana" w:hAnsi="Verdana"/>
                <w:b/>
                <w:sz w:val="20"/>
                <w:szCs w:val="20"/>
              </w:rPr>
              <w:t>τμήματος</w:t>
            </w:r>
            <w:proofErr w:type="spellEnd"/>
            <w:r>
              <w:rPr>
                <w:rFonts w:ascii="Verdana" w:hAnsi="Verdana"/>
                <w:b/>
                <w:sz w:val="20"/>
                <w:szCs w:val="20"/>
              </w:rPr>
              <w:t xml:space="preserve"> </w:t>
            </w:r>
            <w:proofErr w:type="spellStart"/>
            <w:r>
              <w:rPr>
                <w:rFonts w:ascii="Verdana" w:hAnsi="Verdana"/>
                <w:b/>
                <w:sz w:val="20"/>
                <w:szCs w:val="20"/>
              </w:rPr>
              <w:t>Περιβάλλοντος</w:t>
            </w:r>
            <w:proofErr w:type="spellEnd"/>
            <w:r>
              <w:rPr>
                <w:rFonts w:ascii="Verdana" w:hAnsi="Verdana"/>
                <w:b/>
                <w:sz w:val="20"/>
                <w:szCs w:val="20"/>
              </w:rPr>
              <w:t xml:space="preserve">  </w:t>
            </w:r>
            <w:proofErr w:type="spellStart"/>
            <w:r>
              <w:rPr>
                <w:rFonts w:ascii="Verdana" w:hAnsi="Verdana"/>
                <w:b/>
                <w:sz w:val="20"/>
                <w:szCs w:val="20"/>
              </w:rPr>
              <w:t>προϋπολογισμού</w:t>
            </w:r>
            <w:proofErr w:type="spellEnd"/>
            <w:r>
              <w:rPr>
                <w:rFonts w:ascii="Verdana" w:hAnsi="Verdana"/>
                <w:b/>
                <w:sz w:val="20"/>
                <w:szCs w:val="20"/>
              </w:rPr>
              <w:t xml:space="preserve"> </w:t>
            </w:r>
            <w:proofErr w:type="spellStart"/>
            <w:r>
              <w:rPr>
                <w:rFonts w:ascii="Verdana" w:hAnsi="Verdana"/>
                <w:b/>
                <w:sz w:val="20"/>
                <w:szCs w:val="20"/>
              </w:rPr>
              <w:t>δαπάνης</w:t>
            </w:r>
            <w:proofErr w:type="spellEnd"/>
            <w:r>
              <w:rPr>
                <w:rFonts w:ascii="Verdana" w:hAnsi="Verdana"/>
                <w:b/>
                <w:sz w:val="20"/>
                <w:szCs w:val="20"/>
              </w:rPr>
              <w:t xml:space="preserve"> 40.000,00€</w:t>
            </w:r>
          </w:p>
          <w:p w:rsidR="00C02D78" w:rsidRPr="00C02D78" w:rsidRDefault="00C02D78" w:rsidP="005F26E8">
            <w:pPr>
              <w:jc w:val="both"/>
              <w:rPr>
                <w:rFonts w:ascii="Verdana" w:hAnsi="Verdana"/>
                <w:b/>
                <w:sz w:val="20"/>
                <w:szCs w:val="20"/>
                <w:lang w:val="el-GR"/>
              </w:rPr>
            </w:pPr>
          </w:p>
          <w:p w:rsidR="005F26E8" w:rsidRDefault="005F26E8" w:rsidP="00057923">
            <w:pPr>
              <w:rPr>
                <w:rFonts w:ascii="Verdana" w:hAnsi="Verdana"/>
                <w:b/>
                <w:sz w:val="20"/>
                <w:szCs w:val="20"/>
                <w:lang w:val="el-GR"/>
              </w:rPr>
            </w:pPr>
            <w:r w:rsidRPr="00EC076E">
              <w:rPr>
                <w:rFonts w:ascii="Verdana" w:eastAsia="Arial Unicode MS" w:hAnsi="Verdana"/>
                <w:b/>
                <w:sz w:val="20"/>
                <w:szCs w:val="20"/>
                <w:lang w:val="el-GR"/>
              </w:rPr>
              <w:t xml:space="preserve">Αριθ. Απόφασης:      </w:t>
            </w:r>
            <w:r w:rsidR="00C02D78">
              <w:rPr>
                <w:rFonts w:ascii="Verdana" w:eastAsia="Arial Unicode MS" w:hAnsi="Verdana"/>
                <w:b/>
                <w:sz w:val="20"/>
                <w:szCs w:val="20"/>
                <w:lang w:val="el-GR"/>
              </w:rPr>
              <w:t xml:space="preserve">   195</w:t>
            </w:r>
            <w:r w:rsidRPr="00EC076E">
              <w:rPr>
                <w:rFonts w:ascii="Verdana" w:hAnsi="Verdana"/>
                <w:b/>
                <w:sz w:val="20"/>
                <w:szCs w:val="20"/>
                <w:lang w:val="el-GR"/>
              </w:rPr>
              <w:t>/201</w:t>
            </w:r>
            <w:r>
              <w:rPr>
                <w:rFonts w:ascii="Verdana" w:hAnsi="Verdana"/>
                <w:b/>
                <w:sz w:val="20"/>
                <w:szCs w:val="20"/>
                <w:lang w:val="el-GR"/>
              </w:rPr>
              <w:t>3</w:t>
            </w:r>
          </w:p>
          <w:p w:rsidR="008D3A50" w:rsidRPr="00EC076E" w:rsidRDefault="008D3A50" w:rsidP="00057923">
            <w:pPr>
              <w:rPr>
                <w:rFonts w:ascii="Verdana" w:eastAsia="Arial Unicode MS" w:hAnsi="Verdana"/>
                <w:b/>
                <w:sz w:val="20"/>
                <w:szCs w:val="20"/>
                <w:lang w:val="el-GR"/>
              </w:rPr>
            </w:pPr>
          </w:p>
        </w:tc>
        <w:tc>
          <w:tcPr>
            <w:tcW w:w="5812" w:type="dxa"/>
            <w:tcBorders>
              <w:top w:val="single" w:sz="4" w:space="0" w:color="auto"/>
            </w:tcBorders>
          </w:tcPr>
          <w:p w:rsidR="003031C6" w:rsidRDefault="003031C6" w:rsidP="003031C6">
            <w:pPr>
              <w:jc w:val="both"/>
              <w:rPr>
                <w:rFonts w:ascii="Verdana" w:hAnsi="Verdana"/>
                <w:b/>
                <w:bCs/>
                <w:sz w:val="20"/>
                <w:szCs w:val="20"/>
                <w:lang w:val="el-GR"/>
              </w:rPr>
            </w:pPr>
            <w:r w:rsidRPr="00EC076E">
              <w:rPr>
                <w:rFonts w:ascii="Verdana" w:eastAsia="Arial Unicode MS" w:hAnsi="Verdana"/>
                <w:b/>
                <w:sz w:val="20"/>
                <w:szCs w:val="20"/>
                <w:lang w:val="el-GR"/>
              </w:rPr>
              <w:t xml:space="preserve">Το  Δ.Σ.   </w:t>
            </w:r>
            <w:r>
              <w:rPr>
                <w:rFonts w:ascii="Verdana" w:eastAsia="Arial Unicode MS" w:hAnsi="Verdana"/>
                <w:b/>
                <w:sz w:val="20"/>
                <w:szCs w:val="20"/>
                <w:lang w:val="el-GR"/>
              </w:rPr>
              <w:t xml:space="preserve">αποφασίζει </w:t>
            </w:r>
            <w:r w:rsidR="009F0088">
              <w:rPr>
                <w:rFonts w:ascii="Verdana" w:eastAsia="Arial Unicode MS" w:hAnsi="Verdana"/>
                <w:b/>
                <w:sz w:val="20"/>
                <w:szCs w:val="20"/>
                <w:lang w:val="el-GR"/>
              </w:rPr>
              <w:t>κατά πλειοψηφία</w:t>
            </w:r>
          </w:p>
          <w:p w:rsidR="00A435A1" w:rsidRPr="001A6700" w:rsidRDefault="00A435A1" w:rsidP="00A435A1">
            <w:pPr>
              <w:pStyle w:val="a3"/>
              <w:numPr>
                <w:ilvl w:val="0"/>
                <w:numId w:val="9"/>
              </w:numPr>
              <w:jc w:val="both"/>
              <w:rPr>
                <w:rFonts w:ascii="Verdana" w:hAnsi="Verdana" w:cs="Tahoma"/>
                <w:sz w:val="20"/>
                <w:szCs w:val="20"/>
              </w:rPr>
            </w:pPr>
            <w:r w:rsidRPr="001A6700">
              <w:rPr>
                <w:rFonts w:ascii="Verdana" w:hAnsi="Verdana" w:cs="Tahoma"/>
                <w:sz w:val="20"/>
                <w:szCs w:val="20"/>
              </w:rPr>
              <w:t xml:space="preserve">Εγκρίνει την προμήθεια  </w:t>
            </w:r>
            <w:r w:rsidRPr="007D4621">
              <w:rPr>
                <w:rFonts w:ascii="Verdana" w:hAnsi="Verdana"/>
                <w:sz w:val="20"/>
                <w:szCs w:val="20"/>
              </w:rPr>
              <w:t>σπόρων, φυτών, δενδρυλλίων και έτοιμου χλοοτάπητα</w:t>
            </w:r>
            <w:r>
              <w:rPr>
                <w:rFonts w:ascii="Verdana" w:hAnsi="Verdana" w:cs="Tahoma"/>
                <w:sz w:val="20"/>
                <w:szCs w:val="20"/>
              </w:rPr>
              <w:t xml:space="preserve"> , προϋπολογισμού δαπάνης 40</w:t>
            </w:r>
            <w:r w:rsidRPr="001A6700">
              <w:rPr>
                <w:rFonts w:ascii="Verdana" w:hAnsi="Verdana" w:cs="Tahoma"/>
                <w:sz w:val="20"/>
                <w:szCs w:val="20"/>
              </w:rPr>
              <w:t>.000,00€ (με ΦΠΑ) μετά την διενέργεια πρόχειρου διαγωνισμού , με σφραγισμένες προσφορές και κριτήρι</w:t>
            </w:r>
            <w:r>
              <w:rPr>
                <w:rFonts w:ascii="Verdana" w:hAnsi="Verdana" w:cs="Tahoma"/>
                <w:sz w:val="20"/>
                <w:szCs w:val="20"/>
              </w:rPr>
              <w:t>ο κατακύρωσης την οικονομικότερη</w:t>
            </w:r>
            <w:r w:rsidRPr="001A6700">
              <w:rPr>
                <w:rFonts w:ascii="Verdana" w:hAnsi="Verdana" w:cs="Tahoma"/>
                <w:sz w:val="20"/>
                <w:szCs w:val="20"/>
              </w:rPr>
              <w:t xml:space="preserve"> προσφορά.</w:t>
            </w:r>
          </w:p>
          <w:p w:rsidR="00A435A1" w:rsidRPr="008D2FBB" w:rsidRDefault="00A435A1" w:rsidP="00A435A1">
            <w:pPr>
              <w:pStyle w:val="a3"/>
              <w:numPr>
                <w:ilvl w:val="0"/>
                <w:numId w:val="9"/>
              </w:numPr>
              <w:jc w:val="both"/>
              <w:rPr>
                <w:rFonts w:ascii="Verdana" w:hAnsi="Verdana" w:cs="Tahoma"/>
                <w:sz w:val="20"/>
                <w:szCs w:val="20"/>
              </w:rPr>
            </w:pPr>
            <w:r w:rsidRPr="001A6700">
              <w:rPr>
                <w:rFonts w:ascii="Verdana" w:hAnsi="Verdana" w:cs="Tahoma"/>
                <w:sz w:val="20"/>
                <w:szCs w:val="20"/>
              </w:rPr>
              <w:t>Η προμήθ</w:t>
            </w:r>
            <w:r>
              <w:rPr>
                <w:rFonts w:ascii="Verdana" w:hAnsi="Verdana" w:cs="Tahoma"/>
                <w:sz w:val="20"/>
                <w:szCs w:val="20"/>
              </w:rPr>
              <w:t xml:space="preserve">εια </w:t>
            </w:r>
            <w:r w:rsidRPr="007D4621">
              <w:rPr>
                <w:rFonts w:ascii="Verdana" w:hAnsi="Verdana"/>
                <w:sz w:val="20"/>
                <w:szCs w:val="20"/>
              </w:rPr>
              <w:t>σπόρων, φυτών, δενδρυλλίων και έτοιμου χλοοτάπητα</w:t>
            </w:r>
            <w:r>
              <w:rPr>
                <w:rFonts w:ascii="Verdana" w:hAnsi="Verdana" w:cs="Tahoma"/>
                <w:sz w:val="20"/>
                <w:szCs w:val="20"/>
              </w:rPr>
              <w:t xml:space="preserve"> </w:t>
            </w:r>
            <w:r w:rsidRPr="001A6700">
              <w:rPr>
                <w:rFonts w:ascii="Verdana" w:hAnsi="Verdana" w:cs="Tahoma"/>
                <w:sz w:val="20"/>
                <w:szCs w:val="20"/>
              </w:rPr>
              <w:t xml:space="preserve"> κρίνεται απαραίτητ</w:t>
            </w:r>
            <w:r>
              <w:rPr>
                <w:rFonts w:ascii="Verdana" w:hAnsi="Verdana" w:cs="Tahoma"/>
                <w:sz w:val="20"/>
                <w:szCs w:val="20"/>
              </w:rPr>
              <w:t xml:space="preserve">η </w:t>
            </w:r>
            <w:r w:rsidRPr="00F76BAA">
              <w:rPr>
                <w:rFonts w:ascii="Verdana" w:hAnsi="Verdana" w:cs="Tahoma"/>
                <w:sz w:val="20"/>
                <w:szCs w:val="20"/>
              </w:rPr>
              <w:t xml:space="preserve">προκειμένου </w:t>
            </w:r>
            <w:r w:rsidRPr="008D2FBB">
              <w:rPr>
                <w:rFonts w:ascii="Verdana" w:hAnsi="Verdana" w:cs="Tahoma"/>
                <w:sz w:val="20"/>
                <w:szCs w:val="20"/>
              </w:rPr>
              <w:t>να ολοκληρωθεί η ανάπλαση του χώρου στο Περιβολάκι Γυθείου</w:t>
            </w:r>
            <w:r>
              <w:rPr>
                <w:rFonts w:ascii="Verdana" w:hAnsi="Verdana" w:cs="Tahoma"/>
                <w:sz w:val="20"/>
                <w:szCs w:val="20"/>
              </w:rPr>
              <w:t xml:space="preserve"> και στον περιβάλλοντα χώρο του Δημαρχείου </w:t>
            </w:r>
            <w:r w:rsidRPr="008D2FBB">
              <w:rPr>
                <w:rFonts w:ascii="Verdana" w:hAnsi="Verdana" w:cs="Tahoma"/>
                <w:sz w:val="20"/>
                <w:szCs w:val="20"/>
              </w:rPr>
              <w:t xml:space="preserve"> και να γίνουν οι απαιτούμενες </w:t>
            </w:r>
            <w:proofErr w:type="spellStart"/>
            <w:r w:rsidRPr="008D2FBB">
              <w:rPr>
                <w:rFonts w:ascii="Verdana" w:hAnsi="Verdana" w:cs="Tahoma"/>
                <w:sz w:val="20"/>
                <w:szCs w:val="20"/>
              </w:rPr>
              <w:t>φυτοτεχνικές</w:t>
            </w:r>
            <w:proofErr w:type="spellEnd"/>
            <w:r w:rsidRPr="008D2FBB">
              <w:rPr>
                <w:rFonts w:ascii="Verdana" w:hAnsi="Verdana" w:cs="Tahoma"/>
                <w:sz w:val="20"/>
                <w:szCs w:val="20"/>
              </w:rPr>
              <w:t xml:space="preserve"> εργασίες  </w:t>
            </w:r>
            <w:r w:rsidRPr="008D2FBB">
              <w:rPr>
                <w:rFonts w:ascii="Verdana" w:hAnsi="Verdana" w:cs="Tahoma"/>
                <w:sz w:val="20"/>
                <w:szCs w:val="20"/>
              </w:rPr>
              <w:lastRenderedPageBreak/>
              <w:t>ώστε να επιτευχθεί η βελτίωση της αισθητικής του χώρου αλλά και η βελτίωση του μικροκλίματος του χώρου</w:t>
            </w:r>
          </w:p>
          <w:p w:rsidR="00A435A1" w:rsidRDefault="00A435A1" w:rsidP="00A435A1">
            <w:pPr>
              <w:pStyle w:val="a3"/>
              <w:numPr>
                <w:ilvl w:val="0"/>
                <w:numId w:val="9"/>
              </w:numPr>
              <w:jc w:val="both"/>
              <w:rPr>
                <w:rFonts w:cs="Tahoma"/>
                <w:b/>
              </w:rPr>
            </w:pPr>
            <w:r>
              <w:rPr>
                <w:rFonts w:ascii="Verdana" w:hAnsi="Verdana" w:cs="Tahoma"/>
                <w:sz w:val="20"/>
                <w:szCs w:val="20"/>
              </w:rPr>
              <w:t>Εγκρίνει την αριθ. 1</w:t>
            </w:r>
            <w:r w:rsidRPr="001A6700">
              <w:rPr>
                <w:rFonts w:ascii="Verdana" w:hAnsi="Verdana" w:cs="Tahoma"/>
                <w:sz w:val="20"/>
                <w:szCs w:val="20"/>
              </w:rPr>
              <w:t>/2013 μελ</w:t>
            </w:r>
            <w:r>
              <w:rPr>
                <w:rFonts w:ascii="Verdana" w:hAnsi="Verdana" w:cs="Tahoma"/>
                <w:sz w:val="20"/>
                <w:szCs w:val="20"/>
              </w:rPr>
              <w:t>έτη συνολικού προϋπολογισμού  40</w:t>
            </w:r>
            <w:r w:rsidRPr="001A6700">
              <w:rPr>
                <w:rFonts w:ascii="Verdana" w:hAnsi="Verdana" w:cs="Tahoma"/>
                <w:sz w:val="20"/>
                <w:szCs w:val="20"/>
              </w:rPr>
              <w:t xml:space="preserve">.000,00 €, για την προμήθεια </w:t>
            </w:r>
            <w:r w:rsidRPr="007D4621">
              <w:rPr>
                <w:rFonts w:ascii="Verdana" w:hAnsi="Verdana"/>
                <w:sz w:val="20"/>
                <w:szCs w:val="20"/>
              </w:rPr>
              <w:t>σπόρων, φυτών, δενδρυλλίων και έτοιμου χλοοτάπητα</w:t>
            </w:r>
            <w:r>
              <w:rPr>
                <w:rFonts w:ascii="Verdana" w:hAnsi="Verdana" w:cs="Tahoma"/>
                <w:sz w:val="20"/>
                <w:szCs w:val="20"/>
              </w:rPr>
              <w:t xml:space="preserve"> </w:t>
            </w:r>
          </w:p>
          <w:p w:rsidR="00A435A1" w:rsidRPr="00A435A1" w:rsidRDefault="00A435A1" w:rsidP="00A435A1">
            <w:pPr>
              <w:jc w:val="both"/>
              <w:rPr>
                <w:rFonts w:ascii="Verdana" w:hAnsi="Verdana"/>
                <w:sz w:val="20"/>
                <w:szCs w:val="20"/>
                <w:lang w:val="el-GR"/>
              </w:rPr>
            </w:pPr>
            <w:r w:rsidRPr="00A435A1">
              <w:rPr>
                <w:rFonts w:ascii="Verdana" w:hAnsi="Verdana"/>
                <w:sz w:val="20"/>
                <w:szCs w:val="20"/>
                <w:lang w:val="el-GR"/>
              </w:rPr>
              <w:t>Καταψήφισαν οι Δ.Σ. Τζεφεράκος Ιωάννης και Κατσαφούρος Γεώργιος.</w:t>
            </w:r>
          </w:p>
          <w:p w:rsidR="00A435A1" w:rsidRPr="00A435A1" w:rsidRDefault="00A435A1" w:rsidP="00A435A1">
            <w:pPr>
              <w:jc w:val="both"/>
              <w:rPr>
                <w:rFonts w:ascii="Verdana" w:hAnsi="Verdana"/>
                <w:sz w:val="20"/>
                <w:szCs w:val="20"/>
                <w:lang w:val="el-GR"/>
              </w:rPr>
            </w:pPr>
            <w:r w:rsidRPr="00A435A1">
              <w:rPr>
                <w:rFonts w:ascii="Verdana" w:hAnsi="Verdana"/>
                <w:sz w:val="20"/>
                <w:szCs w:val="20"/>
                <w:lang w:val="el-GR"/>
              </w:rPr>
              <w:t>Ο Δ.Σ. Γεωργαράκος Ηλίας δήλωσε παρών</w:t>
            </w:r>
          </w:p>
          <w:p w:rsidR="003031C6" w:rsidRPr="00A435A1" w:rsidRDefault="003031C6" w:rsidP="00C02D78">
            <w:pPr>
              <w:jc w:val="both"/>
              <w:rPr>
                <w:rFonts w:ascii="Verdana" w:hAnsi="Verdana"/>
                <w:sz w:val="20"/>
                <w:szCs w:val="20"/>
                <w:lang w:val="el-GR"/>
              </w:rPr>
            </w:pPr>
          </w:p>
        </w:tc>
      </w:tr>
      <w:tr w:rsidR="00632C8A" w:rsidRPr="006307B9" w:rsidTr="00D84C53">
        <w:trPr>
          <w:trHeight w:val="1830"/>
        </w:trPr>
        <w:tc>
          <w:tcPr>
            <w:tcW w:w="648" w:type="dxa"/>
          </w:tcPr>
          <w:p w:rsidR="00384A87" w:rsidRPr="00EC076E" w:rsidRDefault="00C02D78" w:rsidP="00057923">
            <w:pPr>
              <w:jc w:val="center"/>
              <w:rPr>
                <w:rFonts w:ascii="Verdana" w:eastAsia="Arial Unicode MS" w:hAnsi="Verdana"/>
                <w:sz w:val="20"/>
                <w:szCs w:val="20"/>
                <w:lang w:val="el-GR"/>
              </w:rPr>
            </w:pPr>
            <w:r>
              <w:rPr>
                <w:rFonts w:ascii="Verdana" w:eastAsia="Arial Unicode MS" w:hAnsi="Verdana"/>
                <w:sz w:val="20"/>
                <w:szCs w:val="20"/>
                <w:lang w:val="el-GR"/>
              </w:rPr>
              <w:lastRenderedPageBreak/>
              <w:t>9</w:t>
            </w:r>
          </w:p>
        </w:tc>
        <w:tc>
          <w:tcPr>
            <w:tcW w:w="4363" w:type="dxa"/>
          </w:tcPr>
          <w:p w:rsidR="00384A87" w:rsidRDefault="00C02D78" w:rsidP="00057923">
            <w:pPr>
              <w:rPr>
                <w:rFonts w:ascii="Verdana" w:hAnsi="Verdana"/>
                <w:b/>
                <w:sz w:val="20"/>
                <w:szCs w:val="20"/>
                <w:lang w:val="el-GR"/>
              </w:rPr>
            </w:pPr>
            <w:r w:rsidRPr="00C02D78">
              <w:rPr>
                <w:rFonts w:ascii="Verdana" w:hAnsi="Verdana"/>
                <w:b/>
                <w:sz w:val="20"/>
                <w:szCs w:val="20"/>
                <w:lang w:val="el-GR"/>
              </w:rPr>
              <w:t xml:space="preserve">Αλλαγή σκοπού διαθέτη στο κληροδότημα Παν. </w:t>
            </w:r>
            <w:proofErr w:type="spellStart"/>
            <w:r w:rsidRPr="00FD06DB">
              <w:rPr>
                <w:rFonts w:ascii="Verdana" w:hAnsi="Verdana"/>
                <w:b/>
                <w:sz w:val="20"/>
                <w:szCs w:val="20"/>
              </w:rPr>
              <w:t>Καλαποθαράκου</w:t>
            </w:r>
            <w:proofErr w:type="spellEnd"/>
          </w:p>
          <w:p w:rsidR="00C02D78" w:rsidRPr="00C02D78" w:rsidRDefault="00C02D78" w:rsidP="00057923">
            <w:pPr>
              <w:rPr>
                <w:rFonts w:ascii="Verdana" w:eastAsia="Arial Unicode MS" w:hAnsi="Verdana"/>
                <w:b/>
                <w:sz w:val="20"/>
                <w:szCs w:val="20"/>
                <w:lang w:val="el-GR"/>
              </w:rPr>
            </w:pPr>
          </w:p>
          <w:p w:rsidR="005F26E8" w:rsidRDefault="005F26E8" w:rsidP="00057923">
            <w:pPr>
              <w:rPr>
                <w:rFonts w:ascii="Verdana" w:hAnsi="Verdana"/>
                <w:b/>
                <w:sz w:val="20"/>
                <w:szCs w:val="20"/>
                <w:lang w:val="el-GR"/>
              </w:rPr>
            </w:pPr>
            <w:r w:rsidRPr="00EC076E">
              <w:rPr>
                <w:rFonts w:ascii="Verdana" w:eastAsia="Arial Unicode MS" w:hAnsi="Verdana"/>
                <w:b/>
                <w:sz w:val="20"/>
                <w:szCs w:val="20"/>
                <w:lang w:val="el-GR"/>
              </w:rPr>
              <w:t xml:space="preserve">Αριθ. Απόφασης:      </w:t>
            </w:r>
            <w:r w:rsidR="00C02D78">
              <w:rPr>
                <w:rFonts w:ascii="Verdana" w:eastAsia="Arial Unicode MS" w:hAnsi="Verdana"/>
                <w:b/>
                <w:sz w:val="20"/>
                <w:szCs w:val="20"/>
                <w:lang w:val="el-GR"/>
              </w:rPr>
              <w:t xml:space="preserve">   196</w:t>
            </w:r>
            <w:r w:rsidRPr="00EC076E">
              <w:rPr>
                <w:rFonts w:ascii="Verdana" w:hAnsi="Verdana"/>
                <w:b/>
                <w:sz w:val="20"/>
                <w:szCs w:val="20"/>
                <w:lang w:val="el-GR"/>
              </w:rPr>
              <w:t>/201</w:t>
            </w:r>
            <w:r>
              <w:rPr>
                <w:rFonts w:ascii="Verdana" w:hAnsi="Verdana"/>
                <w:b/>
                <w:sz w:val="20"/>
                <w:szCs w:val="20"/>
                <w:lang w:val="el-GR"/>
              </w:rPr>
              <w:t>3</w:t>
            </w:r>
          </w:p>
          <w:p w:rsidR="008D3A50" w:rsidRPr="00EC076E" w:rsidRDefault="008D3A50" w:rsidP="00057923">
            <w:pPr>
              <w:rPr>
                <w:rFonts w:ascii="Verdana" w:eastAsia="Arial Unicode MS" w:hAnsi="Verdana"/>
                <w:b/>
                <w:sz w:val="20"/>
                <w:szCs w:val="20"/>
                <w:lang w:val="el-GR"/>
              </w:rPr>
            </w:pPr>
          </w:p>
        </w:tc>
        <w:tc>
          <w:tcPr>
            <w:tcW w:w="5812" w:type="dxa"/>
          </w:tcPr>
          <w:p w:rsidR="00682436" w:rsidRDefault="003031C6" w:rsidP="00682436">
            <w:pPr>
              <w:jc w:val="both"/>
              <w:rPr>
                <w:rFonts w:ascii="Verdana" w:hAnsi="Verdana"/>
                <w:b/>
                <w:bCs/>
                <w:sz w:val="20"/>
                <w:szCs w:val="20"/>
                <w:lang w:val="el-GR"/>
              </w:rPr>
            </w:pPr>
            <w:r w:rsidRPr="00EC076E">
              <w:rPr>
                <w:rFonts w:ascii="Verdana" w:eastAsia="Arial Unicode MS" w:hAnsi="Verdana"/>
                <w:b/>
                <w:sz w:val="20"/>
                <w:szCs w:val="20"/>
                <w:lang w:val="el-GR"/>
              </w:rPr>
              <w:t xml:space="preserve">Το  Δ.Σ.   </w:t>
            </w:r>
            <w:r>
              <w:rPr>
                <w:rFonts w:ascii="Verdana" w:eastAsia="Arial Unicode MS" w:hAnsi="Verdana"/>
                <w:b/>
                <w:sz w:val="20"/>
                <w:szCs w:val="20"/>
                <w:lang w:val="el-GR"/>
              </w:rPr>
              <w:t xml:space="preserve">αποφασίζει </w:t>
            </w:r>
            <w:r w:rsidR="00847C05">
              <w:rPr>
                <w:rFonts w:ascii="Verdana" w:eastAsia="Arial Unicode MS" w:hAnsi="Verdana"/>
                <w:b/>
                <w:sz w:val="20"/>
                <w:szCs w:val="20"/>
                <w:lang w:val="el-GR"/>
              </w:rPr>
              <w:t>ομόφωνα</w:t>
            </w:r>
          </w:p>
          <w:p w:rsidR="00CF7FD7" w:rsidRPr="00CF7FD7" w:rsidRDefault="00CF7FD7" w:rsidP="00CF7FD7">
            <w:pPr>
              <w:jc w:val="both"/>
              <w:rPr>
                <w:rFonts w:ascii="Verdana" w:hAnsi="Verdana" w:cs="Tahoma"/>
                <w:sz w:val="20"/>
                <w:szCs w:val="20"/>
                <w:lang w:val="el-GR"/>
              </w:rPr>
            </w:pPr>
            <w:r w:rsidRPr="00CF7FD7">
              <w:rPr>
                <w:rFonts w:ascii="Verdana" w:hAnsi="Verdana" w:cs="Tahoma"/>
                <w:sz w:val="20"/>
                <w:szCs w:val="20"/>
                <w:lang w:val="el-GR"/>
              </w:rPr>
              <w:t xml:space="preserve">Την  αλλαγή σκοπού διαθέτη στο Κληροδότημα Παν. </w:t>
            </w:r>
            <w:proofErr w:type="spellStart"/>
            <w:r w:rsidRPr="00CF7FD7">
              <w:rPr>
                <w:rFonts w:ascii="Verdana" w:hAnsi="Verdana" w:cs="Tahoma"/>
                <w:sz w:val="20"/>
                <w:szCs w:val="20"/>
                <w:lang w:val="el-GR"/>
              </w:rPr>
              <w:t>Καλαποθαράκου</w:t>
            </w:r>
            <w:proofErr w:type="spellEnd"/>
            <w:r w:rsidRPr="00CF7FD7">
              <w:rPr>
                <w:rFonts w:ascii="Verdana" w:hAnsi="Verdana" w:cs="Tahoma"/>
                <w:sz w:val="20"/>
                <w:szCs w:val="20"/>
                <w:lang w:val="el-GR"/>
              </w:rPr>
              <w:t xml:space="preserve">  και συγκεκριμένα τα έσοδα του κληροδοτήματος αντί να καλύπτουν έξοδα μαθητικών συσσιτίων στο Δημοτικό σχολείο </w:t>
            </w:r>
            <w:proofErr w:type="spellStart"/>
            <w:r w:rsidRPr="00CF7FD7">
              <w:rPr>
                <w:rFonts w:ascii="Verdana" w:hAnsi="Verdana" w:cs="Tahoma"/>
                <w:sz w:val="20"/>
                <w:szCs w:val="20"/>
                <w:lang w:val="el-GR"/>
              </w:rPr>
              <w:t>Βαχού</w:t>
            </w:r>
            <w:proofErr w:type="spellEnd"/>
            <w:r w:rsidRPr="00CF7FD7">
              <w:rPr>
                <w:rFonts w:ascii="Verdana" w:hAnsi="Verdana" w:cs="Tahoma"/>
                <w:sz w:val="20"/>
                <w:szCs w:val="20"/>
                <w:lang w:val="el-GR"/>
              </w:rPr>
              <w:t xml:space="preserve">, το οποίο δεν λειτουργεί και δεν διανέμονται μαθητικά συσσίτια, να καλύπτουν έξοδα επισκευής και συντήρησης των δωρηθέντων ακινήτων καθώς και τα έξοδα συντήρησης του κτιρίου του </w:t>
            </w:r>
            <w:proofErr w:type="spellStart"/>
            <w:r w:rsidRPr="00CF7FD7">
              <w:rPr>
                <w:rFonts w:ascii="Verdana" w:hAnsi="Verdana" w:cs="Tahoma"/>
                <w:sz w:val="20"/>
                <w:szCs w:val="20"/>
                <w:lang w:val="el-GR"/>
              </w:rPr>
              <w:t>Δημ</w:t>
            </w:r>
            <w:proofErr w:type="spellEnd"/>
            <w:r w:rsidRPr="00CF7FD7">
              <w:rPr>
                <w:rFonts w:ascii="Verdana" w:hAnsi="Verdana" w:cs="Tahoma"/>
                <w:sz w:val="20"/>
                <w:szCs w:val="20"/>
                <w:lang w:val="el-GR"/>
              </w:rPr>
              <w:t xml:space="preserve">. Σχολείου </w:t>
            </w:r>
            <w:proofErr w:type="spellStart"/>
            <w:r w:rsidRPr="00CF7FD7">
              <w:rPr>
                <w:rFonts w:ascii="Verdana" w:hAnsi="Verdana" w:cs="Tahoma"/>
                <w:sz w:val="20"/>
                <w:szCs w:val="20"/>
                <w:lang w:val="el-GR"/>
              </w:rPr>
              <w:t>Βαχού</w:t>
            </w:r>
            <w:proofErr w:type="spellEnd"/>
            <w:r w:rsidRPr="00CF7FD7">
              <w:rPr>
                <w:rFonts w:ascii="Verdana" w:hAnsi="Verdana" w:cs="Tahoma"/>
                <w:sz w:val="20"/>
                <w:szCs w:val="20"/>
                <w:lang w:val="el-GR"/>
              </w:rPr>
              <w:t xml:space="preserve"> ενώ τα περισσεύματα να διατίθενται στις Σχολικές Επιτροπές.</w:t>
            </w:r>
          </w:p>
          <w:p w:rsidR="00FC02E9" w:rsidRPr="003A3228" w:rsidRDefault="00FC02E9" w:rsidP="00C02D78">
            <w:pPr>
              <w:jc w:val="both"/>
              <w:rPr>
                <w:rFonts w:ascii="Verdana" w:hAnsi="Verdana"/>
                <w:sz w:val="20"/>
                <w:szCs w:val="20"/>
                <w:lang w:val="el-GR"/>
              </w:rPr>
            </w:pPr>
          </w:p>
        </w:tc>
      </w:tr>
      <w:tr w:rsidR="004468F3" w:rsidRPr="006307B9" w:rsidTr="000508D9">
        <w:trPr>
          <w:trHeight w:val="703"/>
        </w:trPr>
        <w:tc>
          <w:tcPr>
            <w:tcW w:w="648" w:type="dxa"/>
          </w:tcPr>
          <w:p w:rsidR="00384A87" w:rsidRPr="00EC076E" w:rsidRDefault="00C02D78" w:rsidP="00057923">
            <w:pPr>
              <w:jc w:val="center"/>
              <w:rPr>
                <w:rFonts w:ascii="Verdana" w:eastAsia="Arial Unicode MS" w:hAnsi="Verdana"/>
                <w:sz w:val="20"/>
                <w:szCs w:val="20"/>
                <w:lang w:val="el-GR"/>
              </w:rPr>
            </w:pPr>
            <w:r>
              <w:rPr>
                <w:rFonts w:ascii="Verdana" w:eastAsia="Arial Unicode MS" w:hAnsi="Verdana"/>
                <w:sz w:val="20"/>
                <w:szCs w:val="20"/>
                <w:lang w:val="el-GR"/>
              </w:rPr>
              <w:t>10</w:t>
            </w:r>
          </w:p>
        </w:tc>
        <w:tc>
          <w:tcPr>
            <w:tcW w:w="4363" w:type="dxa"/>
          </w:tcPr>
          <w:p w:rsidR="0029430C" w:rsidRPr="00054A1F" w:rsidRDefault="00054A1F" w:rsidP="00054A1F">
            <w:pPr>
              <w:jc w:val="both"/>
              <w:rPr>
                <w:rFonts w:ascii="Verdana" w:hAnsi="Verdana"/>
                <w:b/>
                <w:sz w:val="20"/>
                <w:szCs w:val="20"/>
                <w:lang w:val="el-GR"/>
              </w:rPr>
            </w:pPr>
            <w:r w:rsidRPr="00054A1F">
              <w:rPr>
                <w:rFonts w:ascii="Verdana" w:hAnsi="Verdana"/>
                <w:b/>
                <w:sz w:val="20"/>
                <w:szCs w:val="20"/>
                <w:lang w:val="el-GR"/>
              </w:rPr>
              <w:t xml:space="preserve">Συζήτηση αιτήματος «Μιχελόγγονας Ιωάννης-Μιχελόγγονας Αθανάσιος &amp; ΣΙΑ Ο.Ε.» για εργασίες στην τάφρο της δημοτικής οδού έμπροσθεν οικοπέδου τους Στην Τ.Κ. </w:t>
            </w:r>
            <w:proofErr w:type="spellStart"/>
            <w:r w:rsidRPr="00054A1F">
              <w:rPr>
                <w:rFonts w:ascii="Verdana" w:hAnsi="Verdana"/>
                <w:b/>
                <w:sz w:val="20"/>
                <w:szCs w:val="20"/>
                <w:lang w:val="el-GR"/>
              </w:rPr>
              <w:t>Βάθειας</w:t>
            </w:r>
            <w:proofErr w:type="spellEnd"/>
            <w:r>
              <w:rPr>
                <w:rFonts w:ascii="Verdana" w:hAnsi="Verdana"/>
                <w:b/>
                <w:sz w:val="20"/>
                <w:szCs w:val="20"/>
                <w:lang w:val="el-GR"/>
              </w:rPr>
              <w:t>.</w:t>
            </w:r>
          </w:p>
          <w:p w:rsidR="008D3A50" w:rsidRPr="00532DFE" w:rsidRDefault="008D3A50" w:rsidP="00531FA9">
            <w:pPr>
              <w:jc w:val="both"/>
              <w:rPr>
                <w:rFonts w:ascii="Verdana" w:hAnsi="Verdana"/>
                <w:b/>
                <w:sz w:val="20"/>
                <w:szCs w:val="20"/>
                <w:lang w:val="el-GR"/>
              </w:rPr>
            </w:pPr>
          </w:p>
          <w:p w:rsidR="00C957F1" w:rsidRPr="00C957F1" w:rsidRDefault="00C957F1" w:rsidP="00057923">
            <w:pPr>
              <w:rPr>
                <w:rFonts w:ascii="Verdana" w:eastAsia="Arial Unicode MS" w:hAnsi="Verdana"/>
                <w:b/>
                <w:sz w:val="20"/>
                <w:szCs w:val="20"/>
                <w:lang w:val="el-GR"/>
              </w:rPr>
            </w:pPr>
          </w:p>
          <w:p w:rsidR="005F26E8" w:rsidRPr="00EC076E" w:rsidRDefault="005F26E8" w:rsidP="00057923">
            <w:pPr>
              <w:rPr>
                <w:rFonts w:ascii="Verdana" w:eastAsia="Arial Unicode MS" w:hAnsi="Verdana"/>
                <w:b/>
                <w:sz w:val="20"/>
                <w:szCs w:val="20"/>
                <w:lang w:val="el-GR"/>
              </w:rPr>
            </w:pPr>
            <w:r w:rsidRPr="00EC076E">
              <w:rPr>
                <w:rFonts w:ascii="Verdana" w:eastAsia="Arial Unicode MS" w:hAnsi="Verdana"/>
                <w:b/>
                <w:sz w:val="20"/>
                <w:szCs w:val="20"/>
                <w:lang w:val="el-GR"/>
              </w:rPr>
              <w:t xml:space="preserve">Αριθ. Απόφασης:      </w:t>
            </w:r>
            <w:r w:rsidR="00054A1F">
              <w:rPr>
                <w:rFonts w:ascii="Verdana" w:eastAsia="Arial Unicode MS" w:hAnsi="Verdana"/>
                <w:b/>
                <w:sz w:val="20"/>
                <w:szCs w:val="20"/>
                <w:lang w:val="el-GR"/>
              </w:rPr>
              <w:t xml:space="preserve">   197</w:t>
            </w:r>
            <w:r w:rsidRPr="00EC076E">
              <w:rPr>
                <w:rFonts w:ascii="Verdana" w:hAnsi="Verdana"/>
                <w:b/>
                <w:sz w:val="20"/>
                <w:szCs w:val="20"/>
                <w:lang w:val="el-GR"/>
              </w:rPr>
              <w:t>/201</w:t>
            </w:r>
            <w:r>
              <w:rPr>
                <w:rFonts w:ascii="Verdana" w:hAnsi="Verdana"/>
                <w:b/>
                <w:sz w:val="20"/>
                <w:szCs w:val="20"/>
                <w:lang w:val="el-GR"/>
              </w:rPr>
              <w:t>3</w:t>
            </w:r>
          </w:p>
        </w:tc>
        <w:tc>
          <w:tcPr>
            <w:tcW w:w="5812" w:type="dxa"/>
          </w:tcPr>
          <w:p w:rsidR="00CF7FD7" w:rsidRDefault="0046320A" w:rsidP="00CF7FD7">
            <w:pPr>
              <w:jc w:val="both"/>
              <w:rPr>
                <w:rFonts w:ascii="Verdana" w:hAnsi="Verdana"/>
                <w:b/>
                <w:bCs/>
                <w:sz w:val="20"/>
                <w:szCs w:val="20"/>
                <w:lang w:val="el-GR"/>
              </w:rPr>
            </w:pPr>
            <w:r w:rsidRPr="00EC076E">
              <w:rPr>
                <w:rFonts w:ascii="Verdana" w:eastAsia="Arial Unicode MS" w:hAnsi="Verdana"/>
                <w:b/>
                <w:sz w:val="20"/>
                <w:szCs w:val="20"/>
                <w:lang w:val="el-GR"/>
              </w:rPr>
              <w:t xml:space="preserve">Το  Δ.Σ.   </w:t>
            </w:r>
            <w:r>
              <w:rPr>
                <w:rFonts w:ascii="Verdana" w:eastAsia="Arial Unicode MS" w:hAnsi="Verdana"/>
                <w:b/>
                <w:sz w:val="20"/>
                <w:szCs w:val="20"/>
                <w:lang w:val="el-GR"/>
              </w:rPr>
              <w:t xml:space="preserve">αποφασίζει </w:t>
            </w:r>
            <w:r w:rsidR="00CF7FD7">
              <w:rPr>
                <w:rFonts w:ascii="Verdana" w:eastAsia="Arial Unicode MS" w:hAnsi="Verdana"/>
                <w:b/>
                <w:sz w:val="20"/>
                <w:szCs w:val="20"/>
                <w:lang w:val="el-GR"/>
              </w:rPr>
              <w:t>ομόφωνα</w:t>
            </w:r>
          </w:p>
          <w:p w:rsidR="00CF7FD7" w:rsidRPr="00CF7FD7" w:rsidRDefault="00CF7FD7" w:rsidP="00CF7FD7">
            <w:pPr>
              <w:jc w:val="both"/>
              <w:rPr>
                <w:rFonts w:ascii="Verdana" w:hAnsi="Verdana"/>
                <w:sz w:val="20"/>
                <w:szCs w:val="20"/>
                <w:lang w:val="el-GR"/>
              </w:rPr>
            </w:pPr>
            <w:r w:rsidRPr="00CF7FD7">
              <w:rPr>
                <w:rFonts w:ascii="Verdana" w:hAnsi="Verdana"/>
                <w:sz w:val="20"/>
                <w:szCs w:val="20"/>
                <w:lang w:val="el-GR"/>
              </w:rPr>
              <w:t xml:space="preserve">Εγκρίνει την χορήγηση  άδειας στην  εταιρία «Μιχελόγγονας Ιωάννης-Μιχελόγγονας Αθανάσιος &amp; ΣΙΑ Ο.Ε.» για τις  εργασίες διαμόρφωσης της τάφρου της δημοτικής οδού στη </w:t>
            </w:r>
            <w:proofErr w:type="spellStart"/>
            <w:r w:rsidRPr="00CF7FD7">
              <w:rPr>
                <w:rFonts w:ascii="Verdana" w:hAnsi="Verdana"/>
                <w:sz w:val="20"/>
                <w:szCs w:val="20"/>
                <w:lang w:val="el-GR"/>
              </w:rPr>
              <w:t>Βάθεια</w:t>
            </w:r>
            <w:proofErr w:type="spellEnd"/>
            <w:r w:rsidRPr="00CF7FD7">
              <w:rPr>
                <w:rFonts w:ascii="Verdana" w:hAnsi="Verdana"/>
                <w:sz w:val="20"/>
                <w:szCs w:val="20"/>
                <w:lang w:val="el-GR"/>
              </w:rPr>
              <w:t xml:space="preserve">  που είναι όμορη με οικόπεδο  φερόμενης ιδιοκτησίας της και πιο συγκεκριμένα την τοποθέτηση τσιμεντοσωλήνα άοπλου πρεσσαριστού Φ80εκ  μήκους 10 μέτρων περίπου  εντός της τάφρου της δημοτικής οδού ο οποίος θα διοχετεύει τα όμβρια ύδατα προς υφιστάμενο φρεάτιο με τις κάτωθι προϋποθέσεις:</w:t>
            </w:r>
          </w:p>
          <w:p w:rsidR="00CF7FD7" w:rsidRPr="00CF7FD7" w:rsidRDefault="00CF7FD7" w:rsidP="00CF7FD7">
            <w:pPr>
              <w:numPr>
                <w:ilvl w:val="0"/>
                <w:numId w:val="23"/>
              </w:numPr>
              <w:jc w:val="both"/>
              <w:rPr>
                <w:rFonts w:ascii="Verdana" w:hAnsi="Verdana"/>
                <w:sz w:val="20"/>
                <w:szCs w:val="20"/>
                <w:lang w:val="el-GR"/>
              </w:rPr>
            </w:pPr>
            <w:r w:rsidRPr="00CF7FD7">
              <w:rPr>
                <w:rFonts w:ascii="Verdana" w:hAnsi="Verdana"/>
                <w:sz w:val="20"/>
                <w:szCs w:val="20"/>
                <w:lang w:val="el-GR"/>
              </w:rPr>
              <w:t xml:space="preserve">Ο τσιμεντοσωλήνας θα τοποθετηθεί σε βάση από σκυρόδεμα </w:t>
            </w:r>
            <w:r w:rsidRPr="00CF7FD7">
              <w:rPr>
                <w:rFonts w:ascii="Verdana" w:hAnsi="Verdana"/>
                <w:sz w:val="20"/>
                <w:szCs w:val="20"/>
              </w:rPr>
              <w:t>C</w:t>
            </w:r>
            <w:r w:rsidRPr="00CF7FD7">
              <w:rPr>
                <w:rFonts w:ascii="Verdana" w:hAnsi="Verdana"/>
                <w:sz w:val="20"/>
                <w:szCs w:val="20"/>
                <w:lang w:val="el-GR"/>
              </w:rPr>
              <w:t xml:space="preserve">12/15 πάχους 10εκ. και θα εγκιβωτιστεί με σκυρόδεμα </w:t>
            </w:r>
            <w:r w:rsidRPr="00CF7FD7">
              <w:rPr>
                <w:rFonts w:ascii="Verdana" w:hAnsi="Verdana"/>
                <w:sz w:val="20"/>
                <w:szCs w:val="20"/>
              </w:rPr>
              <w:t>C</w:t>
            </w:r>
            <w:r w:rsidRPr="00CF7FD7">
              <w:rPr>
                <w:rFonts w:ascii="Verdana" w:hAnsi="Verdana"/>
                <w:sz w:val="20"/>
                <w:szCs w:val="20"/>
                <w:lang w:val="el-GR"/>
              </w:rPr>
              <w:t>12/15 πάχους 10εκ. στα πλάγια και πάχους 15εκ. στο πάνω μέρος του.</w:t>
            </w:r>
          </w:p>
          <w:p w:rsidR="00CF7FD7" w:rsidRPr="00CF7FD7" w:rsidRDefault="00CF7FD7" w:rsidP="00CF7FD7">
            <w:pPr>
              <w:numPr>
                <w:ilvl w:val="0"/>
                <w:numId w:val="23"/>
              </w:numPr>
              <w:jc w:val="both"/>
              <w:rPr>
                <w:rFonts w:ascii="Verdana" w:hAnsi="Verdana"/>
                <w:sz w:val="20"/>
                <w:szCs w:val="20"/>
                <w:lang w:val="el-GR"/>
              </w:rPr>
            </w:pPr>
            <w:r w:rsidRPr="00CF7FD7">
              <w:rPr>
                <w:rFonts w:ascii="Verdana" w:hAnsi="Verdana"/>
                <w:sz w:val="20"/>
                <w:szCs w:val="20"/>
                <w:lang w:val="el-GR"/>
              </w:rPr>
              <w:t>Οι ανωτέρω εργασίες θα γίνουν με την επίβλεψη της τεχνικής υπηρεσίας του Δήμου Ανατολικής Μάνης η οποία θα δώσει επιτόπου τις ακριβής οδηγίες κατασκευής του ανωτέρω έργου.</w:t>
            </w:r>
          </w:p>
          <w:p w:rsidR="00CF7FD7" w:rsidRPr="00CF7FD7" w:rsidRDefault="00CF7FD7" w:rsidP="00CF7FD7">
            <w:pPr>
              <w:numPr>
                <w:ilvl w:val="0"/>
                <w:numId w:val="23"/>
              </w:numPr>
              <w:jc w:val="both"/>
              <w:rPr>
                <w:rFonts w:ascii="Verdana" w:hAnsi="Verdana"/>
                <w:sz w:val="20"/>
                <w:szCs w:val="20"/>
                <w:lang w:val="el-GR"/>
              </w:rPr>
            </w:pPr>
            <w:r w:rsidRPr="00CF7FD7">
              <w:rPr>
                <w:rFonts w:ascii="Verdana" w:hAnsi="Verdana"/>
                <w:sz w:val="20"/>
                <w:szCs w:val="20"/>
                <w:lang w:val="el-GR"/>
              </w:rPr>
              <w:t xml:space="preserve">Η εν λόγω άδεια α)θα έχει ισχύ ένα (1) χρόνο β) δεν αποτελεί </w:t>
            </w:r>
            <w:r w:rsidRPr="00CF7FD7">
              <w:rPr>
                <w:rFonts w:ascii="Verdana" w:hAnsi="Verdana" w:cs="Tahoma"/>
                <w:sz w:val="20"/>
                <w:szCs w:val="20"/>
                <w:lang w:val="el-GR"/>
              </w:rPr>
              <w:t xml:space="preserve">άδεια εισόδου-εξόδου της ξενοδοχειακής εγκατάστασης όπως αυτή νοείται σύμφωνα με το Π.Δ. 118/2006 (ΦΕΚ 119 Α) </w:t>
            </w:r>
          </w:p>
          <w:p w:rsidR="00CF7FD7" w:rsidRPr="00CF7FD7" w:rsidRDefault="00CF7FD7" w:rsidP="00CF7FD7">
            <w:pPr>
              <w:jc w:val="both"/>
              <w:rPr>
                <w:rFonts w:ascii="Verdana" w:hAnsi="Verdana"/>
                <w:sz w:val="20"/>
                <w:szCs w:val="20"/>
                <w:lang w:val="el-GR"/>
              </w:rPr>
            </w:pPr>
            <w:r w:rsidRPr="00CF7FD7">
              <w:rPr>
                <w:rFonts w:ascii="Verdana" w:hAnsi="Verdana"/>
                <w:sz w:val="20"/>
                <w:szCs w:val="20"/>
                <w:lang w:val="el-GR"/>
              </w:rPr>
              <w:t>Απαραίτητη προϋπόθεση για την χορήγηση της εν λόγω έγκρισης είναι ο αιτούμενος να εφαρμόσει τις ανωτέρω οδηγίες, σε διαφορετική περίπτωση η ανωτέρω έγκριση θα ανακαλείται αυτοδίκαια.</w:t>
            </w:r>
          </w:p>
          <w:p w:rsidR="00CF7FD7" w:rsidRPr="00CF7FD7" w:rsidRDefault="00CF7FD7" w:rsidP="00CF7FD7">
            <w:pPr>
              <w:rPr>
                <w:rFonts w:ascii="Verdana" w:hAnsi="Verdana" w:cs="Tahoma"/>
                <w:sz w:val="20"/>
                <w:szCs w:val="20"/>
                <w:lang w:val="el-GR"/>
              </w:rPr>
            </w:pPr>
            <w:r w:rsidRPr="00CF7FD7">
              <w:rPr>
                <w:rFonts w:ascii="Verdana" w:hAnsi="Verdana" w:cs="Tahoma"/>
                <w:sz w:val="20"/>
                <w:szCs w:val="20"/>
                <w:lang w:val="el-GR"/>
              </w:rPr>
              <w:t>Η επίβλεψη  των ανωτέρω εργασιών  θα γίνει από την Τεχνική υπηρεσία του Δήμου.</w:t>
            </w:r>
          </w:p>
          <w:p w:rsidR="0029430C" w:rsidRPr="0029430C" w:rsidRDefault="0029430C" w:rsidP="0029430C">
            <w:pPr>
              <w:pStyle w:val="3"/>
              <w:rPr>
                <w:szCs w:val="20"/>
              </w:rPr>
            </w:pPr>
          </w:p>
        </w:tc>
      </w:tr>
    </w:tbl>
    <w:p w:rsidR="00384A87" w:rsidRDefault="00AA0454" w:rsidP="00384A87">
      <w:pPr>
        <w:jc w:val="center"/>
        <w:rPr>
          <w:rFonts w:ascii="Verdana" w:eastAsia="Arial Unicode MS" w:hAnsi="Verdana"/>
          <w:sz w:val="20"/>
          <w:szCs w:val="20"/>
          <w:lang w:val="el-GR"/>
        </w:rPr>
      </w:pPr>
      <w:r>
        <w:rPr>
          <w:rFonts w:ascii="Verdana" w:eastAsia="Arial Unicode MS" w:hAnsi="Verdana"/>
          <w:sz w:val="20"/>
          <w:szCs w:val="20"/>
          <w:lang w:val="el-GR"/>
        </w:rPr>
        <w:t>Γύθειο  28</w:t>
      </w:r>
      <w:r w:rsidR="00772D03">
        <w:rPr>
          <w:rFonts w:ascii="Verdana" w:eastAsia="Arial Unicode MS" w:hAnsi="Verdana"/>
          <w:sz w:val="20"/>
          <w:szCs w:val="20"/>
          <w:lang w:val="el-GR"/>
        </w:rPr>
        <w:t>-6</w:t>
      </w:r>
      <w:r w:rsidR="00384A87">
        <w:rPr>
          <w:rFonts w:ascii="Verdana" w:eastAsia="Arial Unicode MS" w:hAnsi="Verdana"/>
          <w:sz w:val="20"/>
          <w:szCs w:val="20"/>
          <w:lang w:val="el-GR"/>
        </w:rPr>
        <w:t>-2013</w:t>
      </w:r>
    </w:p>
    <w:p w:rsidR="00384A87" w:rsidRPr="00F82244" w:rsidRDefault="00C508CD" w:rsidP="00384A87">
      <w:pPr>
        <w:jc w:val="center"/>
        <w:rPr>
          <w:rFonts w:ascii="Verdana" w:eastAsia="Arial Unicode MS" w:hAnsi="Verdana"/>
          <w:sz w:val="20"/>
          <w:szCs w:val="20"/>
          <w:lang w:val="el-GR"/>
        </w:rPr>
      </w:pPr>
      <w:r>
        <w:rPr>
          <w:rFonts w:ascii="Verdana" w:eastAsia="Arial Unicode MS" w:hAnsi="Verdana"/>
          <w:sz w:val="20"/>
          <w:szCs w:val="20"/>
          <w:lang w:val="el-GR"/>
        </w:rPr>
        <w:t xml:space="preserve"> </w:t>
      </w:r>
      <w:r w:rsidR="00384A87">
        <w:rPr>
          <w:rFonts w:ascii="Verdana" w:eastAsia="Arial Unicode MS" w:hAnsi="Verdana"/>
          <w:sz w:val="20"/>
          <w:szCs w:val="20"/>
          <w:lang w:val="el-GR"/>
        </w:rPr>
        <w:t>Ο Πρόεδρος του Δ.Σ.</w:t>
      </w:r>
    </w:p>
    <w:p w:rsidR="00384A87" w:rsidRPr="00F82244" w:rsidRDefault="00384A87" w:rsidP="00384A87">
      <w:pPr>
        <w:rPr>
          <w:rFonts w:ascii="Verdana" w:eastAsia="Arial Unicode MS" w:hAnsi="Verdana"/>
          <w:sz w:val="20"/>
          <w:szCs w:val="20"/>
          <w:lang w:val="el-GR"/>
        </w:rPr>
      </w:pPr>
    </w:p>
    <w:p w:rsidR="00384A87" w:rsidRDefault="00384A87" w:rsidP="00384A87">
      <w:pPr>
        <w:rPr>
          <w:rFonts w:ascii="Verdana" w:eastAsia="Arial Unicode MS" w:hAnsi="Verdana"/>
          <w:sz w:val="20"/>
          <w:szCs w:val="20"/>
          <w:lang w:val="el-GR"/>
        </w:rPr>
      </w:pPr>
    </w:p>
    <w:p w:rsidR="00384A87" w:rsidRDefault="00384A87" w:rsidP="00384A87">
      <w:pPr>
        <w:tabs>
          <w:tab w:val="left" w:pos="4005"/>
        </w:tabs>
        <w:rPr>
          <w:rFonts w:ascii="Verdana" w:eastAsia="Arial Unicode MS" w:hAnsi="Verdana"/>
          <w:sz w:val="20"/>
          <w:szCs w:val="20"/>
          <w:lang w:val="el-GR"/>
        </w:rPr>
      </w:pPr>
    </w:p>
    <w:p w:rsidR="00777D94" w:rsidRPr="006A543D" w:rsidRDefault="00384A87" w:rsidP="006A543D">
      <w:pPr>
        <w:tabs>
          <w:tab w:val="left" w:pos="4005"/>
        </w:tabs>
        <w:rPr>
          <w:rFonts w:ascii="Verdana" w:eastAsia="Arial Unicode MS" w:hAnsi="Verdana"/>
          <w:sz w:val="20"/>
          <w:szCs w:val="20"/>
          <w:lang w:val="el-GR"/>
        </w:rPr>
      </w:pPr>
      <w:r>
        <w:rPr>
          <w:rFonts w:ascii="Verdana" w:eastAsia="Arial Unicode MS" w:hAnsi="Verdana"/>
          <w:sz w:val="20"/>
          <w:szCs w:val="20"/>
          <w:lang w:val="el-GR"/>
        </w:rPr>
        <w:t xml:space="preserve">                       </w:t>
      </w:r>
      <w:r w:rsidR="00C508CD">
        <w:rPr>
          <w:rFonts w:ascii="Verdana" w:eastAsia="Arial Unicode MS" w:hAnsi="Verdana"/>
          <w:sz w:val="20"/>
          <w:szCs w:val="20"/>
          <w:lang w:val="el-GR"/>
        </w:rPr>
        <w:t xml:space="preserve">                              </w:t>
      </w:r>
      <w:r>
        <w:rPr>
          <w:rFonts w:ascii="Verdana" w:eastAsia="Arial Unicode MS" w:hAnsi="Verdana"/>
          <w:sz w:val="20"/>
          <w:szCs w:val="20"/>
          <w:lang w:val="el-GR"/>
        </w:rPr>
        <w:t>Χρήστος  Αναστασάκος</w:t>
      </w:r>
    </w:p>
    <w:sectPr w:rsidR="00777D94" w:rsidRPr="006A543D" w:rsidSect="00E97190">
      <w:pgSz w:w="11906" w:h="16838"/>
      <w:pgMar w:top="360" w:right="924" w:bottom="360"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ath">
    <w:altName w:val="Courier New"/>
    <w:charset w:val="A1"/>
    <w:family w:val="auto"/>
    <w:pitch w:val="variable"/>
    <w:sig w:usb0="00000000" w:usb1="00000000" w:usb2="00000000" w:usb3="00000000" w:csb0="000001FF" w:csb1="00000000"/>
  </w:font>
  <w:font w:name="Tahoma">
    <w:panose1 w:val="020B0604030504040204"/>
    <w:charset w:val="A1"/>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949FF"/>
    <w:multiLevelType w:val="hybridMultilevel"/>
    <w:tmpl w:val="CF2A286A"/>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
    <w:nsid w:val="0FDB7F40"/>
    <w:multiLevelType w:val="hybridMultilevel"/>
    <w:tmpl w:val="05A287B6"/>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0955281"/>
    <w:multiLevelType w:val="multilevel"/>
    <w:tmpl w:val="EBC6CA68"/>
    <w:lvl w:ilvl="0">
      <w:start w:val="1"/>
      <w:numFmt w:val="decimal"/>
      <w:lvlText w:val="%1."/>
      <w:lvlJc w:val="left"/>
      <w:pPr>
        <w:tabs>
          <w:tab w:val="num" w:pos="360"/>
        </w:tabs>
        <w:ind w:left="360" w:hanging="360"/>
      </w:pPr>
      <w:rPr>
        <w:rFonts w:hint="default"/>
        <w:b/>
      </w:rPr>
    </w:lvl>
    <w:lvl w:ilvl="1">
      <w:start w:val="1"/>
      <w:numFmt w:val="bullet"/>
      <w:lvlText w:val="-"/>
      <w:lvlJc w:val="left"/>
      <w:pPr>
        <w:tabs>
          <w:tab w:val="num" w:pos="720"/>
        </w:tabs>
        <w:ind w:left="720" w:hanging="360"/>
      </w:pPr>
      <w:rPr>
        <w:rFonts w:ascii="Symath" w:hAnsi="Symath"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14467BDA"/>
    <w:multiLevelType w:val="hybridMultilevel"/>
    <w:tmpl w:val="89168FB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CA77BCE"/>
    <w:multiLevelType w:val="hybridMultilevel"/>
    <w:tmpl w:val="CF2A286A"/>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5">
    <w:nsid w:val="1EFA0BD5"/>
    <w:multiLevelType w:val="hybridMultilevel"/>
    <w:tmpl w:val="24D67DC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F7C6098"/>
    <w:multiLevelType w:val="hybridMultilevel"/>
    <w:tmpl w:val="5838B664"/>
    <w:lvl w:ilvl="0" w:tplc="B2A87498">
      <w:start w:val="1"/>
      <w:numFmt w:val="decimal"/>
      <w:lvlText w:val="%1."/>
      <w:lvlJc w:val="left"/>
      <w:pPr>
        <w:tabs>
          <w:tab w:val="num" w:pos="720"/>
        </w:tabs>
        <w:ind w:left="720" w:hanging="360"/>
      </w:pPr>
      <w:rPr>
        <w:rFonts w:ascii="Tahoma" w:eastAsia="Times New Roman" w:hAnsi="Tahoma" w:cs="Tahoma"/>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7">
    <w:nsid w:val="41B46AA2"/>
    <w:multiLevelType w:val="hybridMultilevel"/>
    <w:tmpl w:val="7DB61434"/>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8">
    <w:nsid w:val="487A3119"/>
    <w:multiLevelType w:val="hybridMultilevel"/>
    <w:tmpl w:val="A3FC9BCC"/>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48CE5569"/>
    <w:multiLevelType w:val="hybridMultilevel"/>
    <w:tmpl w:val="123027FC"/>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0">
    <w:nsid w:val="48E42345"/>
    <w:multiLevelType w:val="hybridMultilevel"/>
    <w:tmpl w:val="9D72BD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4F0C412C"/>
    <w:multiLevelType w:val="hybridMultilevel"/>
    <w:tmpl w:val="810C1F22"/>
    <w:lvl w:ilvl="0" w:tplc="04080013">
      <w:start w:val="1"/>
      <w:numFmt w:val="upperRoman"/>
      <w:lvlText w:val="%1."/>
      <w:lvlJc w:val="right"/>
      <w:pPr>
        <w:tabs>
          <w:tab w:val="num" w:pos="607"/>
        </w:tabs>
        <w:ind w:left="607" w:hanging="180"/>
      </w:pPr>
    </w:lvl>
    <w:lvl w:ilvl="1" w:tplc="04080019" w:tentative="1">
      <w:start w:val="1"/>
      <w:numFmt w:val="lowerLetter"/>
      <w:lvlText w:val="%2."/>
      <w:lvlJc w:val="left"/>
      <w:pPr>
        <w:tabs>
          <w:tab w:val="num" w:pos="1507"/>
        </w:tabs>
        <w:ind w:left="1507" w:hanging="360"/>
      </w:pPr>
    </w:lvl>
    <w:lvl w:ilvl="2" w:tplc="0408001B" w:tentative="1">
      <w:start w:val="1"/>
      <w:numFmt w:val="lowerRoman"/>
      <w:lvlText w:val="%3."/>
      <w:lvlJc w:val="right"/>
      <w:pPr>
        <w:tabs>
          <w:tab w:val="num" w:pos="2227"/>
        </w:tabs>
        <w:ind w:left="2227" w:hanging="180"/>
      </w:pPr>
    </w:lvl>
    <w:lvl w:ilvl="3" w:tplc="0408000F" w:tentative="1">
      <w:start w:val="1"/>
      <w:numFmt w:val="decimal"/>
      <w:lvlText w:val="%4."/>
      <w:lvlJc w:val="left"/>
      <w:pPr>
        <w:tabs>
          <w:tab w:val="num" w:pos="2947"/>
        </w:tabs>
        <w:ind w:left="2947" w:hanging="360"/>
      </w:pPr>
    </w:lvl>
    <w:lvl w:ilvl="4" w:tplc="04080019" w:tentative="1">
      <w:start w:val="1"/>
      <w:numFmt w:val="lowerLetter"/>
      <w:lvlText w:val="%5."/>
      <w:lvlJc w:val="left"/>
      <w:pPr>
        <w:tabs>
          <w:tab w:val="num" w:pos="3667"/>
        </w:tabs>
        <w:ind w:left="3667" w:hanging="360"/>
      </w:pPr>
    </w:lvl>
    <w:lvl w:ilvl="5" w:tplc="0408001B" w:tentative="1">
      <w:start w:val="1"/>
      <w:numFmt w:val="lowerRoman"/>
      <w:lvlText w:val="%6."/>
      <w:lvlJc w:val="right"/>
      <w:pPr>
        <w:tabs>
          <w:tab w:val="num" w:pos="4387"/>
        </w:tabs>
        <w:ind w:left="4387" w:hanging="180"/>
      </w:pPr>
    </w:lvl>
    <w:lvl w:ilvl="6" w:tplc="0408000F" w:tentative="1">
      <w:start w:val="1"/>
      <w:numFmt w:val="decimal"/>
      <w:lvlText w:val="%7."/>
      <w:lvlJc w:val="left"/>
      <w:pPr>
        <w:tabs>
          <w:tab w:val="num" w:pos="5107"/>
        </w:tabs>
        <w:ind w:left="5107" w:hanging="360"/>
      </w:pPr>
    </w:lvl>
    <w:lvl w:ilvl="7" w:tplc="04080019" w:tentative="1">
      <w:start w:val="1"/>
      <w:numFmt w:val="lowerLetter"/>
      <w:lvlText w:val="%8."/>
      <w:lvlJc w:val="left"/>
      <w:pPr>
        <w:tabs>
          <w:tab w:val="num" w:pos="5827"/>
        </w:tabs>
        <w:ind w:left="5827" w:hanging="360"/>
      </w:pPr>
    </w:lvl>
    <w:lvl w:ilvl="8" w:tplc="0408001B" w:tentative="1">
      <w:start w:val="1"/>
      <w:numFmt w:val="lowerRoman"/>
      <w:lvlText w:val="%9."/>
      <w:lvlJc w:val="right"/>
      <w:pPr>
        <w:tabs>
          <w:tab w:val="num" w:pos="6547"/>
        </w:tabs>
        <w:ind w:left="6547" w:hanging="180"/>
      </w:pPr>
    </w:lvl>
  </w:abstractNum>
  <w:abstractNum w:abstractNumId="12">
    <w:nsid w:val="56084A72"/>
    <w:multiLevelType w:val="multilevel"/>
    <w:tmpl w:val="6388CE5E"/>
    <w:lvl w:ilvl="0">
      <w:start w:val="1"/>
      <w:numFmt w:val="decimal"/>
      <w:lvlText w:val="%1."/>
      <w:lvlJc w:val="left"/>
      <w:pPr>
        <w:tabs>
          <w:tab w:val="num" w:pos="360"/>
        </w:tabs>
        <w:ind w:left="360" w:hanging="360"/>
      </w:pPr>
      <w:rPr>
        <w:rFonts w:hint="default"/>
        <w:b/>
      </w:rPr>
    </w:lvl>
    <w:lvl w:ilvl="1">
      <w:start w:val="1"/>
      <w:numFmt w:val="bullet"/>
      <w:lvlText w:val="-"/>
      <w:lvlJc w:val="left"/>
      <w:pPr>
        <w:tabs>
          <w:tab w:val="num" w:pos="720"/>
        </w:tabs>
        <w:ind w:left="720" w:hanging="360"/>
      </w:pPr>
      <w:rPr>
        <w:rFonts w:ascii="Symath" w:hAnsi="Symath"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nsid w:val="56511F20"/>
    <w:multiLevelType w:val="hybridMultilevel"/>
    <w:tmpl w:val="712ABEE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4">
    <w:nsid w:val="59154B3C"/>
    <w:multiLevelType w:val="hybridMultilevel"/>
    <w:tmpl w:val="5D4CB2C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5BDF566D"/>
    <w:multiLevelType w:val="hybridMultilevel"/>
    <w:tmpl w:val="A90EE88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5E0D57AB"/>
    <w:multiLevelType w:val="hybridMultilevel"/>
    <w:tmpl w:val="5B44C822"/>
    <w:lvl w:ilvl="0" w:tplc="214249FA">
      <w:start w:val="1"/>
      <w:numFmt w:val="decimal"/>
      <w:lvlText w:val="%1."/>
      <w:lvlJc w:val="left"/>
      <w:pPr>
        <w:ind w:left="218" w:hanging="360"/>
      </w:pPr>
      <w:rPr>
        <w:rFonts w:hint="default"/>
      </w:rPr>
    </w:lvl>
    <w:lvl w:ilvl="1" w:tplc="04080019" w:tentative="1">
      <w:start w:val="1"/>
      <w:numFmt w:val="lowerLetter"/>
      <w:lvlText w:val="%2."/>
      <w:lvlJc w:val="left"/>
      <w:pPr>
        <w:ind w:left="938" w:hanging="360"/>
      </w:pPr>
    </w:lvl>
    <w:lvl w:ilvl="2" w:tplc="0408001B" w:tentative="1">
      <w:start w:val="1"/>
      <w:numFmt w:val="lowerRoman"/>
      <w:lvlText w:val="%3."/>
      <w:lvlJc w:val="right"/>
      <w:pPr>
        <w:ind w:left="1658" w:hanging="180"/>
      </w:pPr>
    </w:lvl>
    <w:lvl w:ilvl="3" w:tplc="0408000F" w:tentative="1">
      <w:start w:val="1"/>
      <w:numFmt w:val="decimal"/>
      <w:lvlText w:val="%4."/>
      <w:lvlJc w:val="left"/>
      <w:pPr>
        <w:ind w:left="2378" w:hanging="360"/>
      </w:pPr>
    </w:lvl>
    <w:lvl w:ilvl="4" w:tplc="04080019" w:tentative="1">
      <w:start w:val="1"/>
      <w:numFmt w:val="lowerLetter"/>
      <w:lvlText w:val="%5."/>
      <w:lvlJc w:val="left"/>
      <w:pPr>
        <w:ind w:left="3098" w:hanging="360"/>
      </w:pPr>
    </w:lvl>
    <w:lvl w:ilvl="5" w:tplc="0408001B" w:tentative="1">
      <w:start w:val="1"/>
      <w:numFmt w:val="lowerRoman"/>
      <w:lvlText w:val="%6."/>
      <w:lvlJc w:val="right"/>
      <w:pPr>
        <w:ind w:left="3818" w:hanging="180"/>
      </w:pPr>
    </w:lvl>
    <w:lvl w:ilvl="6" w:tplc="0408000F" w:tentative="1">
      <w:start w:val="1"/>
      <w:numFmt w:val="decimal"/>
      <w:lvlText w:val="%7."/>
      <w:lvlJc w:val="left"/>
      <w:pPr>
        <w:ind w:left="4538" w:hanging="360"/>
      </w:pPr>
    </w:lvl>
    <w:lvl w:ilvl="7" w:tplc="04080019" w:tentative="1">
      <w:start w:val="1"/>
      <w:numFmt w:val="lowerLetter"/>
      <w:lvlText w:val="%8."/>
      <w:lvlJc w:val="left"/>
      <w:pPr>
        <w:ind w:left="5258" w:hanging="360"/>
      </w:pPr>
    </w:lvl>
    <w:lvl w:ilvl="8" w:tplc="0408001B" w:tentative="1">
      <w:start w:val="1"/>
      <w:numFmt w:val="lowerRoman"/>
      <w:lvlText w:val="%9."/>
      <w:lvlJc w:val="right"/>
      <w:pPr>
        <w:ind w:left="5978" w:hanging="180"/>
      </w:pPr>
    </w:lvl>
  </w:abstractNum>
  <w:abstractNum w:abstractNumId="17">
    <w:nsid w:val="675E3F47"/>
    <w:multiLevelType w:val="hybridMultilevel"/>
    <w:tmpl w:val="A1A60196"/>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8">
    <w:nsid w:val="7357339C"/>
    <w:multiLevelType w:val="hybridMultilevel"/>
    <w:tmpl w:val="D360C50A"/>
    <w:lvl w:ilvl="0" w:tplc="00B2F5CA">
      <w:start w:val="1"/>
      <w:numFmt w:val="decimal"/>
      <w:lvlText w:val="%1."/>
      <w:lvlJc w:val="left"/>
      <w:pPr>
        <w:ind w:left="720" w:hanging="360"/>
      </w:pPr>
      <w:rPr>
        <w:rFonts w:cs="Tahoma"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78B50D5F"/>
    <w:multiLevelType w:val="hybridMultilevel"/>
    <w:tmpl w:val="3AD42880"/>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7EF715B1"/>
    <w:multiLevelType w:val="hybridMultilevel"/>
    <w:tmpl w:val="B6B28154"/>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1">
    <w:nsid w:val="7F0E02CC"/>
    <w:multiLevelType w:val="hybridMultilevel"/>
    <w:tmpl w:val="B816A72C"/>
    <w:lvl w:ilvl="0" w:tplc="55945F84">
      <w:numFmt w:val="bullet"/>
      <w:lvlText w:val="-"/>
      <w:lvlJc w:val="left"/>
      <w:pPr>
        <w:ind w:left="720" w:hanging="360"/>
      </w:pPr>
      <w:rPr>
        <w:rFonts w:ascii="Verdana" w:eastAsia="Times New Roman" w:hAnsi="Verdana" w:cs="Times New Roman"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1"/>
  </w:num>
  <w:num w:numId="8">
    <w:abstractNumId w:val="15"/>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4"/>
  </w:num>
  <w:num w:numId="12">
    <w:abstractNumId w:val="18"/>
  </w:num>
  <w:num w:numId="13">
    <w:abstractNumId w:val="5"/>
  </w:num>
  <w:num w:numId="14">
    <w:abstractNumId w:val="1"/>
  </w:num>
  <w:num w:numId="15">
    <w:abstractNumId w:val="6"/>
  </w:num>
  <w:num w:numId="16">
    <w:abstractNumId w:val="12"/>
  </w:num>
  <w:num w:numId="17">
    <w:abstractNumId w:val="2"/>
  </w:num>
  <w:num w:numId="18">
    <w:abstractNumId w:val="11"/>
  </w:num>
  <w:num w:numId="19">
    <w:abstractNumId w:val="20"/>
  </w:num>
  <w:num w:numId="20">
    <w:abstractNumId w:val="19"/>
  </w:num>
  <w:num w:numId="21">
    <w:abstractNumId w:val="8"/>
  </w:num>
  <w:num w:numId="22">
    <w:abstractNumId w:val="13"/>
  </w:num>
  <w:num w:numId="23">
    <w:abstractNumId w:val="14"/>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84A87"/>
    <w:rsid w:val="000210B6"/>
    <w:rsid w:val="00034489"/>
    <w:rsid w:val="000359BA"/>
    <w:rsid w:val="0005088F"/>
    <w:rsid w:val="000508D9"/>
    <w:rsid w:val="00054A1F"/>
    <w:rsid w:val="00066A2E"/>
    <w:rsid w:val="00070593"/>
    <w:rsid w:val="00076B64"/>
    <w:rsid w:val="00082E98"/>
    <w:rsid w:val="00087CA9"/>
    <w:rsid w:val="00091E7B"/>
    <w:rsid w:val="000942CE"/>
    <w:rsid w:val="000949FF"/>
    <w:rsid w:val="00096E5D"/>
    <w:rsid w:val="000A5242"/>
    <w:rsid w:val="000A5BF3"/>
    <w:rsid w:val="000B0DC5"/>
    <w:rsid w:val="000B2773"/>
    <w:rsid w:val="000B73FA"/>
    <w:rsid w:val="000C22F8"/>
    <w:rsid w:val="000C59F4"/>
    <w:rsid w:val="000D3A48"/>
    <w:rsid w:val="000F42B7"/>
    <w:rsid w:val="000F5EF2"/>
    <w:rsid w:val="000F60FE"/>
    <w:rsid w:val="00104B72"/>
    <w:rsid w:val="0011263A"/>
    <w:rsid w:val="00112EA0"/>
    <w:rsid w:val="00140140"/>
    <w:rsid w:val="00140DC2"/>
    <w:rsid w:val="00163D16"/>
    <w:rsid w:val="0017262D"/>
    <w:rsid w:val="00173586"/>
    <w:rsid w:val="001743C6"/>
    <w:rsid w:val="00175693"/>
    <w:rsid w:val="001918EF"/>
    <w:rsid w:val="001A1C85"/>
    <w:rsid w:val="001B6E7F"/>
    <w:rsid w:val="001B75FC"/>
    <w:rsid w:val="001D5248"/>
    <w:rsid w:val="001D7C2B"/>
    <w:rsid w:val="001E4B5A"/>
    <w:rsid w:val="00205A71"/>
    <w:rsid w:val="0020747B"/>
    <w:rsid w:val="00212499"/>
    <w:rsid w:val="00223F19"/>
    <w:rsid w:val="00234ACC"/>
    <w:rsid w:val="002500E2"/>
    <w:rsid w:val="0025607C"/>
    <w:rsid w:val="00270951"/>
    <w:rsid w:val="0029430C"/>
    <w:rsid w:val="00297F51"/>
    <w:rsid w:val="002C0F90"/>
    <w:rsid w:val="002C3C7F"/>
    <w:rsid w:val="002E337B"/>
    <w:rsid w:val="002E5EB0"/>
    <w:rsid w:val="003031C6"/>
    <w:rsid w:val="00355E35"/>
    <w:rsid w:val="00365682"/>
    <w:rsid w:val="00367E8A"/>
    <w:rsid w:val="00370466"/>
    <w:rsid w:val="00373510"/>
    <w:rsid w:val="00381E07"/>
    <w:rsid w:val="00384A87"/>
    <w:rsid w:val="00387658"/>
    <w:rsid w:val="003A2BDF"/>
    <w:rsid w:val="003A3228"/>
    <w:rsid w:val="003B0FF3"/>
    <w:rsid w:val="003B7644"/>
    <w:rsid w:val="003C0265"/>
    <w:rsid w:val="003C2F96"/>
    <w:rsid w:val="003C57E1"/>
    <w:rsid w:val="003C7AF3"/>
    <w:rsid w:val="003D7D06"/>
    <w:rsid w:val="003E35C8"/>
    <w:rsid w:val="003E3B44"/>
    <w:rsid w:val="003F081E"/>
    <w:rsid w:val="0040517E"/>
    <w:rsid w:val="00406711"/>
    <w:rsid w:val="00406C72"/>
    <w:rsid w:val="00406C93"/>
    <w:rsid w:val="00411B96"/>
    <w:rsid w:val="00416B84"/>
    <w:rsid w:val="004171BE"/>
    <w:rsid w:val="004307EC"/>
    <w:rsid w:val="004349D6"/>
    <w:rsid w:val="00436C27"/>
    <w:rsid w:val="004468F3"/>
    <w:rsid w:val="00453E30"/>
    <w:rsid w:val="00460616"/>
    <w:rsid w:val="0046320A"/>
    <w:rsid w:val="00465DA5"/>
    <w:rsid w:val="00470890"/>
    <w:rsid w:val="004974A6"/>
    <w:rsid w:val="004A07DA"/>
    <w:rsid w:val="004A31D7"/>
    <w:rsid w:val="004A684F"/>
    <w:rsid w:val="004B0EF3"/>
    <w:rsid w:val="004D11DE"/>
    <w:rsid w:val="004E2C39"/>
    <w:rsid w:val="004E2CCA"/>
    <w:rsid w:val="004F02A8"/>
    <w:rsid w:val="004F0C08"/>
    <w:rsid w:val="0052032C"/>
    <w:rsid w:val="005227F7"/>
    <w:rsid w:val="00531FA9"/>
    <w:rsid w:val="00532DFE"/>
    <w:rsid w:val="005453B8"/>
    <w:rsid w:val="00547571"/>
    <w:rsid w:val="00556707"/>
    <w:rsid w:val="005602A1"/>
    <w:rsid w:val="00566AA6"/>
    <w:rsid w:val="0058040C"/>
    <w:rsid w:val="00585F2A"/>
    <w:rsid w:val="00592202"/>
    <w:rsid w:val="0059433B"/>
    <w:rsid w:val="005A4546"/>
    <w:rsid w:val="005B2AE5"/>
    <w:rsid w:val="005B4752"/>
    <w:rsid w:val="005C4341"/>
    <w:rsid w:val="005D3653"/>
    <w:rsid w:val="005D6653"/>
    <w:rsid w:val="005D71DE"/>
    <w:rsid w:val="005E277C"/>
    <w:rsid w:val="005F26E8"/>
    <w:rsid w:val="005F719A"/>
    <w:rsid w:val="00601744"/>
    <w:rsid w:val="006073EC"/>
    <w:rsid w:val="00613434"/>
    <w:rsid w:val="006141A9"/>
    <w:rsid w:val="006163FE"/>
    <w:rsid w:val="006307B9"/>
    <w:rsid w:val="00632C8A"/>
    <w:rsid w:val="006523A0"/>
    <w:rsid w:val="0065503B"/>
    <w:rsid w:val="006571D0"/>
    <w:rsid w:val="00660808"/>
    <w:rsid w:val="00672C80"/>
    <w:rsid w:val="00682436"/>
    <w:rsid w:val="00691A03"/>
    <w:rsid w:val="00692DB5"/>
    <w:rsid w:val="006A0465"/>
    <w:rsid w:val="006A543D"/>
    <w:rsid w:val="006A7C20"/>
    <w:rsid w:val="006B7A00"/>
    <w:rsid w:val="006B7F36"/>
    <w:rsid w:val="006C38EC"/>
    <w:rsid w:val="006E2EEF"/>
    <w:rsid w:val="006F39A6"/>
    <w:rsid w:val="0070520F"/>
    <w:rsid w:val="00705A42"/>
    <w:rsid w:val="0071465C"/>
    <w:rsid w:val="007447E3"/>
    <w:rsid w:val="007501BE"/>
    <w:rsid w:val="00761A92"/>
    <w:rsid w:val="00772D03"/>
    <w:rsid w:val="00773E40"/>
    <w:rsid w:val="007774A6"/>
    <w:rsid w:val="00777D94"/>
    <w:rsid w:val="00783CCE"/>
    <w:rsid w:val="007A0155"/>
    <w:rsid w:val="007A6056"/>
    <w:rsid w:val="007A7797"/>
    <w:rsid w:val="007C117B"/>
    <w:rsid w:val="007C3D97"/>
    <w:rsid w:val="007C6283"/>
    <w:rsid w:val="007D18EA"/>
    <w:rsid w:val="007D5B64"/>
    <w:rsid w:val="007E1AAB"/>
    <w:rsid w:val="007E4874"/>
    <w:rsid w:val="007F1DE3"/>
    <w:rsid w:val="00807610"/>
    <w:rsid w:val="008111A1"/>
    <w:rsid w:val="008149DC"/>
    <w:rsid w:val="00815954"/>
    <w:rsid w:val="00823DE9"/>
    <w:rsid w:val="0083612B"/>
    <w:rsid w:val="0083618E"/>
    <w:rsid w:val="0084137D"/>
    <w:rsid w:val="00846264"/>
    <w:rsid w:val="00847C05"/>
    <w:rsid w:val="00847CB8"/>
    <w:rsid w:val="00861E1D"/>
    <w:rsid w:val="00871AC7"/>
    <w:rsid w:val="00885D3B"/>
    <w:rsid w:val="0088610A"/>
    <w:rsid w:val="00886262"/>
    <w:rsid w:val="00893491"/>
    <w:rsid w:val="008B19B0"/>
    <w:rsid w:val="008C40C2"/>
    <w:rsid w:val="008D3A50"/>
    <w:rsid w:val="008E0ECA"/>
    <w:rsid w:val="008F1791"/>
    <w:rsid w:val="008F3C63"/>
    <w:rsid w:val="008F3E3B"/>
    <w:rsid w:val="009131FE"/>
    <w:rsid w:val="009200AF"/>
    <w:rsid w:val="00937D3D"/>
    <w:rsid w:val="00945B43"/>
    <w:rsid w:val="0095710F"/>
    <w:rsid w:val="00971644"/>
    <w:rsid w:val="00981341"/>
    <w:rsid w:val="009826F7"/>
    <w:rsid w:val="009840A9"/>
    <w:rsid w:val="0098489B"/>
    <w:rsid w:val="009959B6"/>
    <w:rsid w:val="009A02B2"/>
    <w:rsid w:val="009A2ED1"/>
    <w:rsid w:val="009B37C3"/>
    <w:rsid w:val="009B5BF4"/>
    <w:rsid w:val="009C0EC7"/>
    <w:rsid w:val="009D0C4E"/>
    <w:rsid w:val="009E4B3C"/>
    <w:rsid w:val="009F0088"/>
    <w:rsid w:val="009F232C"/>
    <w:rsid w:val="009F2E6E"/>
    <w:rsid w:val="009F7038"/>
    <w:rsid w:val="00A01DDE"/>
    <w:rsid w:val="00A26E48"/>
    <w:rsid w:val="00A3467D"/>
    <w:rsid w:val="00A435A1"/>
    <w:rsid w:val="00A47425"/>
    <w:rsid w:val="00A545FA"/>
    <w:rsid w:val="00A62FB7"/>
    <w:rsid w:val="00A748EE"/>
    <w:rsid w:val="00A9177A"/>
    <w:rsid w:val="00AA0454"/>
    <w:rsid w:val="00AB530F"/>
    <w:rsid w:val="00AC32E4"/>
    <w:rsid w:val="00AC7F52"/>
    <w:rsid w:val="00AD3999"/>
    <w:rsid w:val="00AD68F5"/>
    <w:rsid w:val="00AE079C"/>
    <w:rsid w:val="00AF38F9"/>
    <w:rsid w:val="00AF6EA9"/>
    <w:rsid w:val="00B03C45"/>
    <w:rsid w:val="00B23D06"/>
    <w:rsid w:val="00B254A1"/>
    <w:rsid w:val="00B32457"/>
    <w:rsid w:val="00B405BD"/>
    <w:rsid w:val="00B45A88"/>
    <w:rsid w:val="00B6541B"/>
    <w:rsid w:val="00B83BE3"/>
    <w:rsid w:val="00B85752"/>
    <w:rsid w:val="00B87A2D"/>
    <w:rsid w:val="00BB5A73"/>
    <w:rsid w:val="00BC66A3"/>
    <w:rsid w:val="00BD0981"/>
    <w:rsid w:val="00BD42C4"/>
    <w:rsid w:val="00BD5FE5"/>
    <w:rsid w:val="00BD7615"/>
    <w:rsid w:val="00BF10CB"/>
    <w:rsid w:val="00BF60D7"/>
    <w:rsid w:val="00C02D78"/>
    <w:rsid w:val="00C335FE"/>
    <w:rsid w:val="00C508CD"/>
    <w:rsid w:val="00C5246E"/>
    <w:rsid w:val="00C543C5"/>
    <w:rsid w:val="00C74FF5"/>
    <w:rsid w:val="00C957F1"/>
    <w:rsid w:val="00CB41DC"/>
    <w:rsid w:val="00CB70DA"/>
    <w:rsid w:val="00CC13D4"/>
    <w:rsid w:val="00CC1F5E"/>
    <w:rsid w:val="00CD0BB5"/>
    <w:rsid w:val="00CD4AB3"/>
    <w:rsid w:val="00CE330A"/>
    <w:rsid w:val="00CF7FD7"/>
    <w:rsid w:val="00D02E07"/>
    <w:rsid w:val="00D2499E"/>
    <w:rsid w:val="00D253ED"/>
    <w:rsid w:val="00D3531A"/>
    <w:rsid w:val="00D35769"/>
    <w:rsid w:val="00D35FBE"/>
    <w:rsid w:val="00D50C09"/>
    <w:rsid w:val="00D54F8A"/>
    <w:rsid w:val="00D7715A"/>
    <w:rsid w:val="00D84C53"/>
    <w:rsid w:val="00D86CA1"/>
    <w:rsid w:val="00D955B7"/>
    <w:rsid w:val="00DA2E23"/>
    <w:rsid w:val="00DA4DFF"/>
    <w:rsid w:val="00DF37BD"/>
    <w:rsid w:val="00DF4897"/>
    <w:rsid w:val="00DF6A51"/>
    <w:rsid w:val="00E31030"/>
    <w:rsid w:val="00E442E9"/>
    <w:rsid w:val="00E51C1B"/>
    <w:rsid w:val="00E6635E"/>
    <w:rsid w:val="00E71F05"/>
    <w:rsid w:val="00E71FFE"/>
    <w:rsid w:val="00E973AB"/>
    <w:rsid w:val="00EA150C"/>
    <w:rsid w:val="00EB2A56"/>
    <w:rsid w:val="00EB752E"/>
    <w:rsid w:val="00EE359B"/>
    <w:rsid w:val="00EE39F2"/>
    <w:rsid w:val="00EE3ABF"/>
    <w:rsid w:val="00EF0292"/>
    <w:rsid w:val="00EF03C4"/>
    <w:rsid w:val="00EF066C"/>
    <w:rsid w:val="00EF2750"/>
    <w:rsid w:val="00F14835"/>
    <w:rsid w:val="00F25422"/>
    <w:rsid w:val="00F26D5E"/>
    <w:rsid w:val="00F46A26"/>
    <w:rsid w:val="00F52DAC"/>
    <w:rsid w:val="00F65600"/>
    <w:rsid w:val="00F81D2B"/>
    <w:rsid w:val="00F93B83"/>
    <w:rsid w:val="00FB14A4"/>
    <w:rsid w:val="00FC02E9"/>
    <w:rsid w:val="00FC4B1F"/>
    <w:rsid w:val="00FD0C29"/>
    <w:rsid w:val="00FD7526"/>
    <w:rsid w:val="00FE1BB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A87"/>
    <w:pPr>
      <w:spacing w:after="0" w:line="240" w:lineRule="auto"/>
    </w:pPr>
    <w:rPr>
      <w:rFonts w:eastAsia="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4A87"/>
    <w:pPr>
      <w:ind w:left="720"/>
      <w:contextualSpacing/>
    </w:pPr>
    <w:rPr>
      <w:lang w:val="el-GR" w:eastAsia="el-GR"/>
    </w:rPr>
  </w:style>
  <w:style w:type="paragraph" w:styleId="a4">
    <w:name w:val="Balloon Text"/>
    <w:basedOn w:val="a"/>
    <w:link w:val="Char"/>
    <w:uiPriority w:val="99"/>
    <w:semiHidden/>
    <w:unhideWhenUsed/>
    <w:rsid w:val="00384A87"/>
    <w:rPr>
      <w:rFonts w:ascii="Tahoma" w:hAnsi="Tahoma" w:cs="Tahoma"/>
      <w:sz w:val="16"/>
      <w:szCs w:val="16"/>
    </w:rPr>
  </w:style>
  <w:style w:type="character" w:customStyle="1" w:styleId="Char">
    <w:name w:val="Κείμενο πλαισίου Char"/>
    <w:basedOn w:val="a0"/>
    <w:link w:val="a4"/>
    <w:uiPriority w:val="99"/>
    <w:semiHidden/>
    <w:rsid w:val="00384A87"/>
    <w:rPr>
      <w:rFonts w:ascii="Tahoma" w:eastAsia="Times New Roman" w:hAnsi="Tahoma" w:cs="Tahoma"/>
      <w:sz w:val="16"/>
      <w:szCs w:val="16"/>
      <w:lang w:val="en-US"/>
    </w:rPr>
  </w:style>
  <w:style w:type="character" w:customStyle="1" w:styleId="apple-style-span">
    <w:name w:val="apple-style-span"/>
    <w:basedOn w:val="a0"/>
    <w:rsid w:val="00D253ED"/>
  </w:style>
  <w:style w:type="character" w:styleId="a5">
    <w:name w:val="Strong"/>
    <w:basedOn w:val="a0"/>
    <w:qFormat/>
    <w:rsid w:val="00D253ED"/>
    <w:rPr>
      <w:b/>
      <w:bCs/>
    </w:rPr>
  </w:style>
  <w:style w:type="paragraph" w:styleId="a6">
    <w:name w:val="Body Text Indent"/>
    <w:basedOn w:val="a"/>
    <w:link w:val="Char0"/>
    <w:rsid w:val="00BC66A3"/>
    <w:pPr>
      <w:spacing w:after="120"/>
      <w:ind w:left="283"/>
    </w:pPr>
    <w:rPr>
      <w:lang w:val="el-GR" w:eastAsia="el-GR"/>
    </w:rPr>
  </w:style>
  <w:style w:type="character" w:customStyle="1" w:styleId="Char0">
    <w:name w:val="Σώμα κείμενου με εσοχή Char"/>
    <w:basedOn w:val="a0"/>
    <w:link w:val="a6"/>
    <w:rsid w:val="00BC66A3"/>
    <w:rPr>
      <w:rFonts w:eastAsia="Times New Roman"/>
      <w:lang w:eastAsia="el-GR"/>
    </w:rPr>
  </w:style>
  <w:style w:type="paragraph" w:styleId="-HTML">
    <w:name w:val="HTML Preformatted"/>
    <w:basedOn w:val="a"/>
    <w:link w:val="-HTMLChar"/>
    <w:rsid w:val="003E3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l-GR" w:eastAsia="el-GR"/>
    </w:rPr>
  </w:style>
  <w:style w:type="character" w:customStyle="1" w:styleId="-HTMLChar">
    <w:name w:val="Προ-διαμορφωμένο HTML Char"/>
    <w:basedOn w:val="a0"/>
    <w:link w:val="-HTML"/>
    <w:rsid w:val="003E35C8"/>
    <w:rPr>
      <w:rFonts w:ascii="Courier New" w:eastAsia="Times New Roman" w:hAnsi="Courier New" w:cs="Courier New"/>
      <w:sz w:val="20"/>
      <w:szCs w:val="20"/>
      <w:lang w:eastAsia="el-GR"/>
    </w:rPr>
  </w:style>
  <w:style w:type="paragraph" w:styleId="Web">
    <w:name w:val="Normal (Web)"/>
    <w:basedOn w:val="a"/>
    <w:rsid w:val="00416B84"/>
    <w:pPr>
      <w:spacing w:before="100" w:beforeAutospacing="1" w:after="100" w:afterAutospacing="1"/>
    </w:pPr>
    <w:rPr>
      <w:lang w:val="el-GR" w:eastAsia="el-GR"/>
    </w:rPr>
  </w:style>
  <w:style w:type="paragraph" w:styleId="3">
    <w:name w:val="Body Text 3"/>
    <w:basedOn w:val="a"/>
    <w:link w:val="3Char"/>
    <w:unhideWhenUsed/>
    <w:rsid w:val="00FD0C29"/>
    <w:pPr>
      <w:spacing w:after="120"/>
    </w:pPr>
    <w:rPr>
      <w:sz w:val="16"/>
      <w:szCs w:val="16"/>
      <w:lang w:val="el-GR" w:eastAsia="el-GR"/>
    </w:rPr>
  </w:style>
  <w:style w:type="character" w:customStyle="1" w:styleId="3Char">
    <w:name w:val="Σώμα κείμενου 3 Char"/>
    <w:basedOn w:val="a0"/>
    <w:link w:val="3"/>
    <w:rsid w:val="00FD0C29"/>
    <w:rPr>
      <w:rFonts w:eastAsia="Times New Roman"/>
      <w:sz w:val="16"/>
      <w:szCs w:val="16"/>
      <w:lang w:eastAsia="el-GR"/>
    </w:rPr>
  </w:style>
  <w:style w:type="paragraph" w:customStyle="1" w:styleId="Standard">
    <w:name w:val="Standard"/>
    <w:rsid w:val="00140140"/>
    <w:pPr>
      <w:suppressAutoHyphens/>
      <w:autoSpaceDN w:val="0"/>
      <w:spacing w:after="0" w:line="240" w:lineRule="auto"/>
      <w:textAlignment w:val="baseline"/>
    </w:pPr>
    <w:rPr>
      <w:rFonts w:eastAsia="Times New Roman"/>
      <w:kern w:val="3"/>
      <w:lang w:eastAsia="el-GR"/>
    </w:rPr>
  </w:style>
  <w:style w:type="paragraph" w:styleId="a7">
    <w:name w:val="Body Text"/>
    <w:basedOn w:val="a"/>
    <w:link w:val="Char1"/>
    <w:uiPriority w:val="99"/>
    <w:semiHidden/>
    <w:unhideWhenUsed/>
    <w:rsid w:val="00EF066C"/>
    <w:pPr>
      <w:spacing w:after="120"/>
    </w:pPr>
  </w:style>
  <w:style w:type="character" w:customStyle="1" w:styleId="Char1">
    <w:name w:val="Σώμα κειμένου Char"/>
    <w:basedOn w:val="a0"/>
    <w:link w:val="a7"/>
    <w:uiPriority w:val="99"/>
    <w:semiHidden/>
    <w:rsid w:val="00EF066C"/>
    <w:rPr>
      <w:rFonts w:eastAsia="Times New Roman"/>
      <w:lang w:val="en-US"/>
    </w:rPr>
  </w:style>
  <w:style w:type="paragraph" w:styleId="a8">
    <w:name w:val="No Spacing"/>
    <w:uiPriority w:val="1"/>
    <w:qFormat/>
    <w:rsid w:val="009B5BF4"/>
    <w:pPr>
      <w:spacing w:after="0" w:line="240" w:lineRule="auto"/>
    </w:pPr>
    <w:rPr>
      <w:rFonts w:asciiTheme="minorHAnsi" w:hAnsiTheme="minorHAnsi" w:cstheme="minorBidi"/>
      <w:sz w:val="22"/>
      <w:szCs w:val="22"/>
    </w:rPr>
  </w:style>
  <w:style w:type="paragraph" w:styleId="2">
    <w:name w:val="Body Text 2"/>
    <w:basedOn w:val="a"/>
    <w:link w:val="2Char"/>
    <w:uiPriority w:val="99"/>
    <w:semiHidden/>
    <w:unhideWhenUsed/>
    <w:rsid w:val="0029430C"/>
    <w:pPr>
      <w:spacing w:after="120" w:line="480" w:lineRule="auto"/>
    </w:pPr>
  </w:style>
  <w:style w:type="character" w:customStyle="1" w:styleId="2Char">
    <w:name w:val="Σώμα κείμενου 2 Char"/>
    <w:basedOn w:val="a0"/>
    <w:link w:val="2"/>
    <w:uiPriority w:val="99"/>
    <w:semiHidden/>
    <w:rsid w:val="0029430C"/>
    <w:rPr>
      <w:rFonts w:eastAsia="Times New Roman"/>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17E85C-E883-4E7E-BE4C-E4E8FBFBA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1349</Words>
  <Characters>7290</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OLGA</cp:lastModifiedBy>
  <cp:revision>2</cp:revision>
  <cp:lastPrinted>2013-06-26T06:09:00Z</cp:lastPrinted>
  <dcterms:created xsi:type="dcterms:W3CDTF">2013-06-28T08:56:00Z</dcterms:created>
  <dcterms:modified xsi:type="dcterms:W3CDTF">2013-06-28T08:56:00Z</dcterms:modified>
</cp:coreProperties>
</file>