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87" w:rsidRPr="00CF754B" w:rsidRDefault="00384A87" w:rsidP="00384A87">
      <w:pPr>
        <w:ind w:firstLine="360"/>
        <w:rPr>
          <w:rFonts w:eastAsia="Arial Unicode MS"/>
        </w:rPr>
      </w:pPr>
      <w:r>
        <w:rPr>
          <w:rFonts w:eastAsia="Arial Unicode MS"/>
          <w:lang w:val="el-GR"/>
        </w:rPr>
        <w:t xml:space="preserve">          </w:t>
      </w:r>
      <w:r>
        <w:rPr>
          <w:rFonts w:eastAsia="Arial Unicode MS"/>
          <w:noProof/>
          <w:lang w:val="el-GR" w:eastAsia="el-GR"/>
        </w:rPr>
        <w:drawing>
          <wp:inline distT="0" distB="0" distL="0" distR="0">
            <wp:extent cx="333375" cy="3333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p>
    <w:tbl>
      <w:tblPr>
        <w:tblW w:w="8568" w:type="dxa"/>
        <w:tblLook w:val="01E0"/>
      </w:tblPr>
      <w:tblGrid>
        <w:gridCol w:w="4428"/>
        <w:gridCol w:w="4140"/>
      </w:tblGrid>
      <w:tr w:rsidR="00384A87" w:rsidRPr="00D8409E" w:rsidTr="00057923">
        <w:trPr>
          <w:trHeight w:val="732"/>
        </w:trPr>
        <w:tc>
          <w:tcPr>
            <w:tcW w:w="4428" w:type="dxa"/>
          </w:tcPr>
          <w:p w:rsidR="00384A87" w:rsidRPr="00EC076E" w:rsidRDefault="00384A87" w:rsidP="00057923">
            <w:pPr>
              <w:rPr>
                <w:rFonts w:ascii="Verdana" w:eastAsia="Arial Unicode MS" w:hAnsi="Verdana"/>
                <w:sz w:val="20"/>
                <w:szCs w:val="20"/>
                <w:lang w:val="el-GR"/>
              </w:rPr>
            </w:pPr>
            <w:r w:rsidRPr="00EC076E">
              <w:rPr>
                <w:rFonts w:ascii="Verdana" w:eastAsia="Arial Unicode MS" w:hAnsi="Verdana"/>
                <w:b/>
                <w:bCs/>
                <w:sz w:val="20"/>
                <w:szCs w:val="20"/>
                <w:lang w:val="el-GR"/>
              </w:rPr>
              <w:t xml:space="preserve">ΕΛΛΗΝΙΚΗ ΔΗΜΟΚΡΑΤΙΑ </w:t>
            </w:r>
          </w:p>
          <w:p w:rsidR="00384A87" w:rsidRPr="00D23908" w:rsidRDefault="00384A87" w:rsidP="00057923">
            <w:pPr>
              <w:tabs>
                <w:tab w:val="left" w:pos="5040"/>
              </w:tabs>
              <w:rPr>
                <w:rFonts w:ascii="Verdana" w:eastAsia="Arial Unicode MS" w:hAnsi="Verdana"/>
                <w:sz w:val="20"/>
                <w:szCs w:val="20"/>
                <w:lang w:val="el-GR"/>
              </w:rPr>
            </w:pPr>
            <w:r w:rsidRPr="00EC076E">
              <w:rPr>
                <w:rFonts w:ascii="Verdana" w:eastAsia="Arial Unicode MS" w:hAnsi="Verdana"/>
                <w:b/>
                <w:bCs/>
                <w:sz w:val="20"/>
                <w:szCs w:val="20"/>
                <w:lang w:val="el-GR"/>
              </w:rPr>
              <w:t>ΔΗΜΟΣ   ΑΝΑΤΟΛΙΚΗΣ ΜΑΝΗΣ</w:t>
            </w:r>
          </w:p>
        </w:tc>
        <w:tc>
          <w:tcPr>
            <w:tcW w:w="4140" w:type="dxa"/>
          </w:tcPr>
          <w:p w:rsidR="00384A87" w:rsidRPr="00EC076E" w:rsidRDefault="00384A87" w:rsidP="00057923">
            <w:pPr>
              <w:tabs>
                <w:tab w:val="left" w:pos="4860"/>
              </w:tabs>
              <w:ind w:left="599" w:hanging="599"/>
              <w:rPr>
                <w:rFonts w:ascii="Verdana" w:eastAsia="Arial Unicode MS" w:hAnsi="Verdana"/>
                <w:sz w:val="20"/>
                <w:szCs w:val="20"/>
                <w:lang w:val="el-GR"/>
              </w:rPr>
            </w:pPr>
          </w:p>
          <w:p w:rsidR="00384A87" w:rsidRPr="00EC076E" w:rsidRDefault="00384A87" w:rsidP="00057923">
            <w:pPr>
              <w:tabs>
                <w:tab w:val="left" w:pos="4860"/>
              </w:tabs>
              <w:ind w:left="612" w:hanging="612"/>
              <w:rPr>
                <w:rFonts w:ascii="Verdana" w:eastAsia="Arial Unicode MS" w:hAnsi="Verdana"/>
                <w:sz w:val="20"/>
                <w:szCs w:val="20"/>
                <w:lang w:val="el-GR"/>
              </w:rPr>
            </w:pPr>
          </w:p>
        </w:tc>
      </w:tr>
    </w:tbl>
    <w:p w:rsidR="00384A87" w:rsidRPr="00F82244" w:rsidRDefault="00384A87" w:rsidP="00384A87">
      <w:pPr>
        <w:jc w:val="both"/>
        <w:rPr>
          <w:rFonts w:ascii="Verdana" w:eastAsia="Arial Unicode MS" w:hAnsi="Verdana"/>
          <w:sz w:val="20"/>
          <w:szCs w:val="20"/>
          <w:lang w:val="el-GR"/>
        </w:rPr>
      </w:pPr>
    </w:p>
    <w:p w:rsidR="00384A87" w:rsidRPr="00F82244" w:rsidRDefault="00384A87" w:rsidP="00384A87">
      <w:pPr>
        <w:jc w:val="both"/>
        <w:rPr>
          <w:rFonts w:ascii="Verdana" w:eastAsia="Arial Unicode MS" w:hAnsi="Verdana"/>
          <w:sz w:val="20"/>
          <w:szCs w:val="20"/>
          <w:lang w:val="el-GR"/>
        </w:rPr>
      </w:pPr>
      <w:r w:rsidRPr="00F82244">
        <w:rPr>
          <w:rFonts w:ascii="Verdana" w:eastAsia="Arial Unicode MS" w:hAnsi="Verdana"/>
          <w:sz w:val="20"/>
          <w:szCs w:val="20"/>
          <w:lang w:val="el-GR"/>
        </w:rPr>
        <w:t xml:space="preserve">Συνεδρίαση της </w:t>
      </w:r>
      <w:r w:rsidR="00D8409E">
        <w:rPr>
          <w:rFonts w:ascii="Verdana" w:eastAsia="Arial Unicode MS" w:hAnsi="Verdana"/>
          <w:sz w:val="20"/>
          <w:szCs w:val="20"/>
          <w:lang w:val="el-GR"/>
        </w:rPr>
        <w:t xml:space="preserve">  3-9-2013  ημέρα  Τρίτη</w:t>
      </w:r>
      <w:r>
        <w:rPr>
          <w:rFonts w:ascii="Verdana" w:eastAsia="Arial Unicode MS" w:hAnsi="Verdana"/>
          <w:sz w:val="20"/>
          <w:szCs w:val="20"/>
          <w:lang w:val="el-GR"/>
        </w:rPr>
        <w:t xml:space="preserve"> </w:t>
      </w:r>
      <w:r w:rsidRPr="00F82244">
        <w:rPr>
          <w:rFonts w:ascii="Verdana" w:eastAsia="Arial Unicode MS" w:hAnsi="Verdana"/>
          <w:sz w:val="20"/>
          <w:szCs w:val="20"/>
          <w:lang w:val="el-GR"/>
        </w:rPr>
        <w:t xml:space="preserve">  και  ώρα </w:t>
      </w:r>
      <w:r w:rsidR="00D8409E">
        <w:rPr>
          <w:rFonts w:ascii="Verdana" w:eastAsia="Arial Unicode MS" w:hAnsi="Verdana"/>
          <w:sz w:val="20"/>
          <w:szCs w:val="20"/>
          <w:lang w:val="el-GR"/>
        </w:rPr>
        <w:t xml:space="preserve"> 19</w:t>
      </w:r>
      <w:r w:rsidR="0065036E">
        <w:rPr>
          <w:rFonts w:ascii="Verdana" w:eastAsia="Arial Unicode MS" w:hAnsi="Verdana"/>
          <w:sz w:val="20"/>
          <w:szCs w:val="20"/>
          <w:lang w:val="el-GR"/>
        </w:rPr>
        <w:t>:3</w:t>
      </w:r>
      <w:r w:rsidRPr="00F82244">
        <w:rPr>
          <w:rFonts w:ascii="Verdana" w:eastAsia="Arial Unicode MS" w:hAnsi="Verdana"/>
          <w:sz w:val="20"/>
          <w:szCs w:val="20"/>
          <w:lang w:val="el-GR"/>
        </w:rPr>
        <w:t>0</w:t>
      </w:r>
    </w:p>
    <w:p w:rsidR="00384A87" w:rsidRPr="00F82244" w:rsidRDefault="00384A87" w:rsidP="00384A87">
      <w:pPr>
        <w:jc w:val="both"/>
        <w:rPr>
          <w:rFonts w:ascii="Verdana" w:eastAsia="Arial Unicode MS" w:hAnsi="Verdana"/>
          <w:sz w:val="20"/>
          <w:szCs w:val="20"/>
          <w:lang w:val="el-GR"/>
        </w:rPr>
      </w:pPr>
      <w:r w:rsidRPr="00F82244">
        <w:rPr>
          <w:rFonts w:ascii="Verdana" w:eastAsia="Arial Unicode MS" w:hAnsi="Verdana"/>
          <w:sz w:val="20"/>
          <w:szCs w:val="20"/>
          <w:lang w:val="el-GR"/>
        </w:rPr>
        <w:t xml:space="preserve">Πρόσκληση </w:t>
      </w:r>
      <w:r w:rsidR="00D8409E">
        <w:rPr>
          <w:rFonts w:ascii="Verdana" w:eastAsia="Arial Unicode MS" w:hAnsi="Verdana"/>
          <w:sz w:val="20"/>
          <w:szCs w:val="20"/>
          <w:lang w:val="el-GR"/>
        </w:rPr>
        <w:t xml:space="preserve">     16354/30</w:t>
      </w:r>
      <w:r w:rsidR="0065036E">
        <w:rPr>
          <w:rFonts w:ascii="Verdana" w:eastAsia="Arial Unicode MS" w:hAnsi="Verdana"/>
          <w:sz w:val="20"/>
          <w:szCs w:val="20"/>
          <w:lang w:val="el-GR"/>
        </w:rPr>
        <w:t>-8-</w:t>
      </w:r>
      <w:r>
        <w:rPr>
          <w:rFonts w:ascii="Verdana" w:eastAsia="Arial Unicode MS" w:hAnsi="Verdana"/>
          <w:sz w:val="20"/>
          <w:szCs w:val="20"/>
          <w:lang w:val="el-GR"/>
        </w:rPr>
        <w:t>2013</w:t>
      </w:r>
    </w:p>
    <w:p w:rsidR="00384A87" w:rsidRPr="00F82244" w:rsidRDefault="00D8409E" w:rsidP="00384A87">
      <w:pPr>
        <w:jc w:val="both"/>
        <w:rPr>
          <w:rFonts w:ascii="Verdana" w:eastAsia="Arial Unicode MS" w:hAnsi="Verdana"/>
          <w:sz w:val="20"/>
          <w:szCs w:val="20"/>
          <w:lang w:val="el-GR"/>
        </w:rPr>
      </w:pPr>
      <w:r>
        <w:rPr>
          <w:rFonts w:ascii="Verdana" w:eastAsia="Arial Unicode MS" w:hAnsi="Verdana"/>
          <w:sz w:val="20"/>
          <w:szCs w:val="20"/>
          <w:lang w:val="el-GR"/>
        </w:rPr>
        <w:t>Παρόντες Δ.Σ.:       18                  Απόντες: 9</w:t>
      </w:r>
    </w:p>
    <w:p w:rsidR="00F25422" w:rsidRDefault="00140140" w:rsidP="00384A87">
      <w:pPr>
        <w:jc w:val="both"/>
        <w:rPr>
          <w:rFonts w:ascii="Verdana" w:eastAsia="Arial Unicode MS" w:hAnsi="Verdana"/>
          <w:sz w:val="20"/>
          <w:szCs w:val="20"/>
          <w:lang w:val="el-GR"/>
        </w:rPr>
      </w:pPr>
      <w:r>
        <w:rPr>
          <w:rFonts w:ascii="Verdana" w:eastAsia="Arial Unicode MS" w:hAnsi="Verdana"/>
          <w:sz w:val="20"/>
          <w:szCs w:val="20"/>
          <w:lang w:val="el-GR"/>
        </w:rPr>
        <w:t xml:space="preserve">Παρών </w:t>
      </w:r>
      <w:r w:rsidR="00384A87">
        <w:rPr>
          <w:rFonts w:ascii="Verdana" w:eastAsia="Arial Unicode MS" w:hAnsi="Verdana"/>
          <w:sz w:val="20"/>
          <w:szCs w:val="20"/>
          <w:lang w:val="el-GR"/>
        </w:rPr>
        <w:t xml:space="preserve"> ο </w:t>
      </w:r>
      <w:r w:rsidR="00F25422">
        <w:rPr>
          <w:rFonts w:ascii="Verdana" w:eastAsia="Arial Unicode MS" w:hAnsi="Verdana"/>
          <w:sz w:val="20"/>
          <w:szCs w:val="20"/>
          <w:lang w:val="el-GR"/>
        </w:rPr>
        <w:t>Δήμαρχος Ανατ. Μάνης</w:t>
      </w:r>
    </w:p>
    <w:p w:rsidR="00384A87" w:rsidRDefault="00D8409E" w:rsidP="00384A87">
      <w:pPr>
        <w:jc w:val="both"/>
        <w:rPr>
          <w:rFonts w:ascii="Verdana" w:eastAsia="Arial Unicode MS" w:hAnsi="Verdana"/>
          <w:sz w:val="20"/>
          <w:szCs w:val="20"/>
          <w:lang w:val="el-GR"/>
        </w:rPr>
      </w:pPr>
      <w:r>
        <w:rPr>
          <w:rFonts w:ascii="Verdana" w:eastAsia="Arial Unicode MS" w:hAnsi="Verdana"/>
          <w:sz w:val="20"/>
          <w:szCs w:val="20"/>
          <w:lang w:val="el-GR"/>
        </w:rPr>
        <w:t>Απ</w:t>
      </w:r>
      <w:r w:rsidR="00C402E7">
        <w:rPr>
          <w:rFonts w:ascii="Verdana" w:eastAsia="Arial Unicode MS" w:hAnsi="Verdana"/>
          <w:sz w:val="20"/>
          <w:szCs w:val="20"/>
          <w:lang w:val="el-GR"/>
        </w:rPr>
        <w:t>ών</w:t>
      </w:r>
      <w:r w:rsidR="000949FF">
        <w:rPr>
          <w:rFonts w:ascii="Verdana" w:eastAsia="Arial Unicode MS" w:hAnsi="Verdana"/>
          <w:sz w:val="20"/>
          <w:szCs w:val="20"/>
          <w:lang w:val="el-GR"/>
        </w:rPr>
        <w:t xml:space="preserve"> </w:t>
      </w:r>
      <w:r w:rsidR="00F25422">
        <w:rPr>
          <w:rFonts w:ascii="Verdana" w:eastAsia="Arial Unicode MS" w:hAnsi="Verdana"/>
          <w:sz w:val="20"/>
          <w:szCs w:val="20"/>
          <w:lang w:val="el-GR"/>
        </w:rPr>
        <w:t xml:space="preserve"> ο </w:t>
      </w:r>
      <w:r w:rsidR="00384A87">
        <w:rPr>
          <w:rFonts w:ascii="Verdana" w:eastAsia="Arial Unicode MS" w:hAnsi="Verdana"/>
          <w:sz w:val="20"/>
          <w:szCs w:val="20"/>
          <w:lang w:val="el-GR"/>
        </w:rPr>
        <w:t>Πρόεδρος Δημοτικής Κοινότητας Γυθείου</w:t>
      </w:r>
    </w:p>
    <w:p w:rsidR="00384A87" w:rsidRPr="00F82244" w:rsidRDefault="00384A87" w:rsidP="00384A87">
      <w:pPr>
        <w:jc w:val="both"/>
        <w:rPr>
          <w:rFonts w:ascii="Verdana" w:eastAsia="Arial Unicode MS" w:hAnsi="Verdana"/>
          <w:sz w:val="20"/>
          <w:szCs w:val="20"/>
          <w:lang w:val="el-GR"/>
        </w:rPr>
      </w:pPr>
      <w:r>
        <w:rPr>
          <w:rFonts w:ascii="Verdana" w:eastAsia="Arial Unicode MS" w:hAnsi="Verdana"/>
          <w:sz w:val="20"/>
          <w:szCs w:val="20"/>
          <w:lang w:val="el-GR"/>
        </w:rPr>
        <w:t>Παρόντες</w:t>
      </w:r>
      <w:r w:rsidR="000949FF">
        <w:rPr>
          <w:rFonts w:ascii="Verdana" w:eastAsia="Arial Unicode MS" w:hAnsi="Verdana"/>
          <w:sz w:val="20"/>
          <w:szCs w:val="20"/>
          <w:lang w:val="el-GR"/>
        </w:rPr>
        <w:t xml:space="preserve">  Πρόεδροι Τοπ</w:t>
      </w:r>
      <w:r w:rsidR="00D8409E">
        <w:rPr>
          <w:rFonts w:ascii="Verdana" w:eastAsia="Arial Unicode MS" w:hAnsi="Verdana"/>
          <w:sz w:val="20"/>
          <w:szCs w:val="20"/>
          <w:lang w:val="el-GR"/>
        </w:rPr>
        <w:t>ικών Κοινοτήτων  4</w:t>
      </w:r>
      <w:r w:rsidR="004974A6">
        <w:rPr>
          <w:rFonts w:ascii="Verdana" w:eastAsia="Arial Unicode MS" w:hAnsi="Verdana"/>
          <w:sz w:val="20"/>
          <w:szCs w:val="20"/>
          <w:lang w:val="el-GR"/>
        </w:rPr>
        <w:t xml:space="preserve">    Απόντες  </w:t>
      </w:r>
      <w:r w:rsidR="00D8409E">
        <w:rPr>
          <w:rFonts w:ascii="Verdana" w:eastAsia="Arial Unicode MS" w:hAnsi="Verdana"/>
          <w:sz w:val="20"/>
          <w:szCs w:val="20"/>
          <w:lang w:val="el-GR"/>
        </w:rPr>
        <w:t>11</w:t>
      </w:r>
    </w:p>
    <w:p w:rsidR="00384A87" w:rsidRDefault="00384A87" w:rsidP="00384A87">
      <w:pPr>
        <w:jc w:val="both"/>
        <w:rPr>
          <w:rFonts w:ascii="Verdana" w:eastAsia="Arial Unicode MS" w:hAnsi="Verdana"/>
          <w:sz w:val="20"/>
          <w:szCs w:val="20"/>
          <w:lang w:val="el-GR"/>
        </w:rPr>
      </w:pPr>
      <w:r>
        <w:rPr>
          <w:rFonts w:ascii="Verdana" w:eastAsia="Arial Unicode MS" w:hAnsi="Verdana"/>
          <w:sz w:val="20"/>
          <w:szCs w:val="20"/>
          <w:lang w:val="el-GR"/>
        </w:rPr>
        <w:t>Παρόντες  Ε</w:t>
      </w:r>
      <w:r w:rsidR="00D8409E">
        <w:rPr>
          <w:rFonts w:ascii="Verdana" w:eastAsia="Arial Unicode MS" w:hAnsi="Verdana"/>
          <w:sz w:val="20"/>
          <w:szCs w:val="20"/>
          <w:lang w:val="el-GR"/>
        </w:rPr>
        <w:t>κπρόσωποι Τοπικών Κοινοτήτων  8</w:t>
      </w:r>
      <w:r w:rsidR="004974A6">
        <w:rPr>
          <w:rFonts w:ascii="Verdana" w:eastAsia="Arial Unicode MS" w:hAnsi="Verdana"/>
          <w:sz w:val="20"/>
          <w:szCs w:val="20"/>
          <w:lang w:val="el-GR"/>
        </w:rPr>
        <w:t xml:space="preserve">     Απόντες    2</w:t>
      </w:r>
      <w:r w:rsidR="00D8409E">
        <w:rPr>
          <w:rFonts w:ascii="Verdana" w:eastAsia="Arial Unicode MS" w:hAnsi="Verdana"/>
          <w:sz w:val="20"/>
          <w:szCs w:val="20"/>
          <w:lang w:val="el-GR"/>
        </w:rPr>
        <w:t>8</w:t>
      </w:r>
    </w:p>
    <w:p w:rsidR="00384A87" w:rsidRPr="00F82244" w:rsidRDefault="00384A87" w:rsidP="00384A87">
      <w:pPr>
        <w:jc w:val="both"/>
        <w:rPr>
          <w:rFonts w:ascii="Verdana" w:eastAsia="Arial Unicode MS" w:hAnsi="Verdana"/>
          <w:sz w:val="20"/>
          <w:szCs w:val="20"/>
          <w:lang w:val="el-GR"/>
        </w:rPr>
      </w:pPr>
    </w:p>
    <w:p w:rsidR="00384A87" w:rsidRPr="00F82244" w:rsidRDefault="00384A87" w:rsidP="00384A87">
      <w:pPr>
        <w:ind w:left="360"/>
        <w:jc w:val="center"/>
        <w:rPr>
          <w:rFonts w:ascii="Verdana" w:eastAsia="Arial Unicode MS" w:hAnsi="Verdana"/>
          <w:b/>
          <w:sz w:val="20"/>
          <w:szCs w:val="20"/>
          <w:u w:val="single"/>
          <w:lang w:val="el-GR"/>
        </w:rPr>
      </w:pPr>
      <w:r w:rsidRPr="00F82244">
        <w:rPr>
          <w:rFonts w:ascii="Verdana" w:eastAsia="Arial Unicode MS" w:hAnsi="Verdana"/>
          <w:b/>
          <w:sz w:val="20"/>
          <w:szCs w:val="20"/>
          <w:u w:val="single"/>
          <w:lang w:val="el-GR"/>
        </w:rPr>
        <w:t>ΠΙΝΑΚΑΣ</w:t>
      </w:r>
    </w:p>
    <w:p w:rsidR="00384A87" w:rsidRPr="00F82244" w:rsidRDefault="00384A87" w:rsidP="00384A87">
      <w:pPr>
        <w:ind w:left="360"/>
        <w:jc w:val="center"/>
        <w:rPr>
          <w:rFonts w:ascii="Verdana" w:eastAsia="Arial Unicode MS" w:hAnsi="Verdana"/>
          <w:b/>
          <w:sz w:val="20"/>
          <w:szCs w:val="20"/>
          <w:u w:val="single"/>
          <w:lang w:val="el-GR"/>
        </w:rPr>
      </w:pPr>
    </w:p>
    <w:p w:rsidR="00384A87" w:rsidRPr="00F82244" w:rsidRDefault="00384A87" w:rsidP="00384A87">
      <w:pPr>
        <w:ind w:left="360"/>
        <w:jc w:val="center"/>
        <w:rPr>
          <w:rFonts w:ascii="Verdana" w:eastAsia="Arial Unicode MS" w:hAnsi="Verdana"/>
          <w:sz w:val="20"/>
          <w:szCs w:val="20"/>
          <w:lang w:val="el-GR"/>
        </w:rPr>
      </w:pPr>
      <w:r w:rsidRPr="00F82244">
        <w:rPr>
          <w:rFonts w:ascii="Verdana" w:eastAsia="Arial Unicode MS" w:hAnsi="Verdana"/>
          <w:sz w:val="20"/>
          <w:szCs w:val="20"/>
          <w:lang w:val="el-GR"/>
        </w:rPr>
        <w:t xml:space="preserve">Των θεμάτων ημερήσιας διάταξης της  </w:t>
      </w:r>
      <w:r w:rsidR="007501BE">
        <w:rPr>
          <w:rFonts w:ascii="Verdana" w:eastAsia="Arial Unicode MS" w:hAnsi="Verdana"/>
          <w:sz w:val="20"/>
          <w:szCs w:val="20"/>
          <w:lang w:val="el-GR"/>
        </w:rPr>
        <w:t>1</w:t>
      </w:r>
      <w:r w:rsidR="00D8409E">
        <w:rPr>
          <w:rFonts w:ascii="Verdana" w:eastAsia="Arial Unicode MS" w:hAnsi="Verdana"/>
          <w:sz w:val="20"/>
          <w:szCs w:val="20"/>
          <w:lang w:val="el-GR"/>
        </w:rPr>
        <w:t>8</w:t>
      </w:r>
      <w:r w:rsidRPr="00F82244">
        <w:rPr>
          <w:rFonts w:ascii="Verdana" w:eastAsia="Arial Unicode MS" w:hAnsi="Verdana"/>
          <w:sz w:val="20"/>
          <w:szCs w:val="20"/>
          <w:vertAlign w:val="superscript"/>
          <w:lang w:val="el-GR"/>
        </w:rPr>
        <w:t>ης</w:t>
      </w:r>
      <w:r w:rsidRPr="00F82244">
        <w:rPr>
          <w:rFonts w:ascii="Verdana" w:eastAsia="Arial Unicode MS" w:hAnsi="Verdana"/>
          <w:sz w:val="20"/>
          <w:szCs w:val="20"/>
          <w:lang w:val="el-GR"/>
        </w:rPr>
        <w:t xml:space="preserve"> Συνεδρίασης του Δ.Σ.  Ανατολικής Μάνης </w:t>
      </w:r>
    </w:p>
    <w:p w:rsidR="00384A87" w:rsidRPr="00F82244" w:rsidRDefault="00384A87" w:rsidP="00384A87">
      <w:pPr>
        <w:ind w:left="360"/>
        <w:jc w:val="center"/>
        <w:rPr>
          <w:rFonts w:ascii="Verdana" w:eastAsia="Arial Unicode MS" w:hAnsi="Verdana"/>
          <w:sz w:val="20"/>
          <w:szCs w:val="20"/>
          <w:lang w:val="el-GR"/>
        </w:rPr>
      </w:pPr>
      <w:r w:rsidRPr="00F82244">
        <w:rPr>
          <w:rFonts w:ascii="Verdana" w:eastAsia="Arial Unicode MS" w:hAnsi="Verdana"/>
          <w:sz w:val="20"/>
          <w:szCs w:val="20"/>
          <w:lang w:val="el-GR"/>
        </w:rPr>
        <w:t>και των αποφάσεων που ελήφθησαν.</w:t>
      </w:r>
    </w:p>
    <w:p w:rsidR="00384A87" w:rsidRPr="00F82244" w:rsidRDefault="00384A87" w:rsidP="00384A87">
      <w:pPr>
        <w:ind w:left="360"/>
        <w:jc w:val="center"/>
        <w:rPr>
          <w:rFonts w:ascii="Verdana" w:eastAsia="Arial Unicode MS" w:hAnsi="Verdana"/>
          <w:sz w:val="20"/>
          <w:szCs w:val="20"/>
          <w:lang w:val="el-GR"/>
        </w:rPr>
      </w:pPr>
    </w:p>
    <w:tbl>
      <w:tblPr>
        <w:tblW w:w="1082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363"/>
        <w:gridCol w:w="5812"/>
      </w:tblGrid>
      <w:tr w:rsidR="00384A87" w:rsidRPr="00D8409E" w:rsidTr="005B2AE5">
        <w:trPr>
          <w:trHeight w:val="1704"/>
        </w:trPr>
        <w:tc>
          <w:tcPr>
            <w:tcW w:w="648" w:type="dxa"/>
          </w:tcPr>
          <w:p w:rsidR="005B2AE5" w:rsidRDefault="00384A87" w:rsidP="00057923">
            <w:pPr>
              <w:jc w:val="center"/>
              <w:rPr>
                <w:rFonts w:ascii="Verdana" w:eastAsia="Arial Unicode MS" w:hAnsi="Verdana"/>
                <w:sz w:val="20"/>
                <w:szCs w:val="20"/>
                <w:lang w:val="el-GR"/>
              </w:rPr>
            </w:pPr>
            <w:r w:rsidRPr="00EC076E">
              <w:rPr>
                <w:rFonts w:ascii="Verdana" w:eastAsia="Arial Unicode MS" w:hAnsi="Verdana"/>
                <w:sz w:val="20"/>
                <w:szCs w:val="20"/>
                <w:lang w:val="el-GR"/>
              </w:rPr>
              <w:t>α/α</w:t>
            </w:r>
          </w:p>
          <w:p w:rsidR="000A5BF3" w:rsidRDefault="000A5BF3" w:rsidP="005B2AE5">
            <w:pPr>
              <w:rPr>
                <w:rFonts w:ascii="Verdana" w:eastAsia="Arial Unicode MS" w:hAnsi="Verdana"/>
                <w:sz w:val="20"/>
                <w:szCs w:val="20"/>
                <w:lang w:val="el-GR"/>
              </w:rPr>
            </w:pPr>
          </w:p>
          <w:p w:rsidR="005B2AE5" w:rsidRDefault="000A5BF3" w:rsidP="005B2AE5">
            <w:pPr>
              <w:rPr>
                <w:rFonts w:ascii="Verdana" w:eastAsia="Arial Unicode MS" w:hAnsi="Verdana"/>
                <w:sz w:val="20"/>
                <w:szCs w:val="20"/>
                <w:lang w:val="el-GR"/>
              </w:rPr>
            </w:pPr>
            <w:r>
              <w:rPr>
                <w:rFonts w:ascii="Verdana" w:eastAsia="Arial Unicode MS" w:hAnsi="Verdana"/>
                <w:sz w:val="20"/>
                <w:szCs w:val="20"/>
                <w:lang w:val="el-GR"/>
              </w:rPr>
              <w:t xml:space="preserve">  </w:t>
            </w:r>
            <w:r w:rsidR="005B2AE5">
              <w:rPr>
                <w:rFonts w:ascii="Verdana" w:eastAsia="Arial Unicode MS" w:hAnsi="Verdana"/>
                <w:sz w:val="20"/>
                <w:szCs w:val="20"/>
                <w:lang w:val="el-GR"/>
              </w:rPr>
              <w:t>1</w:t>
            </w:r>
          </w:p>
          <w:p w:rsidR="003C2A53" w:rsidRPr="005B2AE5" w:rsidRDefault="003C2A53" w:rsidP="005B2AE5">
            <w:pPr>
              <w:rPr>
                <w:rFonts w:ascii="Verdana" w:eastAsia="Arial Unicode MS" w:hAnsi="Verdana"/>
                <w:sz w:val="20"/>
                <w:szCs w:val="20"/>
                <w:lang w:val="el-GR"/>
              </w:rPr>
            </w:pPr>
          </w:p>
        </w:tc>
        <w:tc>
          <w:tcPr>
            <w:tcW w:w="4363" w:type="dxa"/>
          </w:tcPr>
          <w:p w:rsidR="005B2AE5" w:rsidRDefault="00384A87" w:rsidP="00057923">
            <w:pPr>
              <w:jc w:val="center"/>
              <w:rPr>
                <w:rFonts w:ascii="Verdana" w:eastAsia="Arial Unicode MS" w:hAnsi="Verdana"/>
                <w:b/>
                <w:sz w:val="20"/>
                <w:szCs w:val="20"/>
                <w:lang w:val="el-GR"/>
              </w:rPr>
            </w:pPr>
            <w:r w:rsidRPr="00EC076E">
              <w:rPr>
                <w:rFonts w:ascii="Verdana" w:eastAsia="Arial Unicode MS" w:hAnsi="Verdana"/>
                <w:b/>
                <w:sz w:val="20"/>
                <w:szCs w:val="20"/>
                <w:lang w:val="el-GR"/>
              </w:rPr>
              <w:t>ΘΕΜΑ</w:t>
            </w:r>
          </w:p>
          <w:p w:rsidR="005B2AE5" w:rsidRPr="005B2AE5" w:rsidRDefault="005B2AE5" w:rsidP="005B2AE5">
            <w:pPr>
              <w:rPr>
                <w:rFonts w:ascii="Verdana" w:eastAsia="Arial Unicode MS" w:hAnsi="Verdana"/>
                <w:sz w:val="20"/>
                <w:szCs w:val="20"/>
                <w:lang w:val="el-GR"/>
              </w:rPr>
            </w:pPr>
          </w:p>
          <w:p w:rsidR="00EE59EF" w:rsidRDefault="00EE59EF" w:rsidP="00EE59EF">
            <w:pPr>
              <w:jc w:val="both"/>
              <w:rPr>
                <w:rFonts w:ascii="Verdana" w:hAnsi="Verdana"/>
                <w:b/>
                <w:sz w:val="20"/>
                <w:szCs w:val="20"/>
                <w:lang w:val="el-GR"/>
              </w:rPr>
            </w:pPr>
            <w:r w:rsidRPr="00EE59EF">
              <w:rPr>
                <w:rFonts w:ascii="Verdana" w:hAnsi="Verdana"/>
                <w:b/>
                <w:sz w:val="20"/>
                <w:szCs w:val="20"/>
                <w:lang w:val="el-GR"/>
              </w:rPr>
              <w:t>Τροποποίηση της αριθ. 337/2012 ΑΔΣ ως προς την 5μελή επιτροπή ελέγχου του άρθρου 12 του Κανονισμού Λειτουργίας εμποροπανήγυρης Δ.Κ. Γυθείου</w:t>
            </w:r>
            <w:r>
              <w:rPr>
                <w:rFonts w:ascii="Verdana" w:hAnsi="Verdana"/>
                <w:b/>
                <w:sz w:val="20"/>
                <w:szCs w:val="20"/>
                <w:lang w:val="el-GR"/>
              </w:rPr>
              <w:t>.</w:t>
            </w:r>
          </w:p>
          <w:p w:rsidR="00EE59EF" w:rsidRPr="00EE59EF" w:rsidRDefault="00EE59EF" w:rsidP="00EE59EF">
            <w:pPr>
              <w:jc w:val="both"/>
              <w:rPr>
                <w:rFonts w:ascii="Verdana" w:eastAsia="Arial Unicode MS" w:hAnsi="Verdana"/>
                <w:b/>
                <w:sz w:val="20"/>
                <w:szCs w:val="20"/>
                <w:lang w:val="el-GR"/>
              </w:rPr>
            </w:pPr>
          </w:p>
          <w:p w:rsidR="00384A87" w:rsidRPr="005B2AE5" w:rsidRDefault="005B2AE5" w:rsidP="005B2AE5">
            <w:pPr>
              <w:rPr>
                <w:rFonts w:ascii="Verdana" w:eastAsia="Arial Unicode MS" w:hAnsi="Verdana"/>
                <w:sz w:val="20"/>
                <w:szCs w:val="20"/>
                <w:lang w:val="el-GR"/>
              </w:rPr>
            </w:pPr>
            <w:r w:rsidRPr="00EC076E">
              <w:rPr>
                <w:rFonts w:ascii="Verdana" w:eastAsia="Arial Unicode MS" w:hAnsi="Verdana"/>
                <w:b/>
                <w:sz w:val="20"/>
                <w:szCs w:val="20"/>
                <w:lang w:val="el-GR"/>
              </w:rPr>
              <w:t xml:space="preserve">Αριθ. Απόφασης:      </w:t>
            </w:r>
            <w:r w:rsidR="00EE59EF">
              <w:rPr>
                <w:rFonts w:ascii="Verdana" w:eastAsia="Arial Unicode MS" w:hAnsi="Verdana"/>
                <w:b/>
                <w:sz w:val="20"/>
                <w:szCs w:val="20"/>
                <w:lang w:val="el-GR"/>
              </w:rPr>
              <w:t xml:space="preserve">  235</w:t>
            </w:r>
            <w:r w:rsidRPr="00EC076E">
              <w:rPr>
                <w:rFonts w:ascii="Verdana" w:hAnsi="Verdana"/>
                <w:b/>
                <w:sz w:val="20"/>
                <w:szCs w:val="20"/>
                <w:lang w:val="el-GR"/>
              </w:rPr>
              <w:t>/201</w:t>
            </w:r>
            <w:r>
              <w:rPr>
                <w:rFonts w:ascii="Verdana" w:hAnsi="Verdana"/>
                <w:b/>
                <w:sz w:val="20"/>
                <w:szCs w:val="20"/>
                <w:lang w:val="el-GR"/>
              </w:rPr>
              <w:t>3</w:t>
            </w:r>
          </w:p>
        </w:tc>
        <w:tc>
          <w:tcPr>
            <w:tcW w:w="5812" w:type="dxa"/>
          </w:tcPr>
          <w:p w:rsidR="00163D16" w:rsidRDefault="00384A87" w:rsidP="00057923">
            <w:pPr>
              <w:rPr>
                <w:rFonts w:ascii="Verdana" w:eastAsia="Arial Unicode MS" w:hAnsi="Verdana"/>
                <w:b/>
                <w:sz w:val="20"/>
                <w:szCs w:val="20"/>
                <w:lang w:val="el-GR"/>
              </w:rPr>
            </w:pPr>
            <w:r w:rsidRPr="00EC076E">
              <w:rPr>
                <w:rFonts w:ascii="Verdana" w:eastAsia="Arial Unicode MS" w:hAnsi="Verdana"/>
                <w:b/>
                <w:sz w:val="20"/>
                <w:szCs w:val="20"/>
                <w:lang w:val="el-GR"/>
              </w:rPr>
              <w:t>ΠΕΡΙΛΗΨΗ   ΑΠΟΦΑΣΗΣ  ΠΟΥ ΛΗΦΘΗΚΕ</w:t>
            </w:r>
          </w:p>
          <w:p w:rsidR="00163D16" w:rsidRDefault="00163D16" w:rsidP="00163D16">
            <w:pPr>
              <w:rPr>
                <w:rFonts w:ascii="Verdana" w:eastAsia="Arial Unicode MS" w:hAnsi="Verdana"/>
                <w:sz w:val="20"/>
                <w:szCs w:val="20"/>
                <w:lang w:val="el-GR"/>
              </w:rPr>
            </w:pPr>
          </w:p>
          <w:p w:rsidR="006D4C3D" w:rsidRDefault="00163D16" w:rsidP="00EE59EF">
            <w:pPr>
              <w:jc w:val="both"/>
              <w:rPr>
                <w:rFonts w:ascii="Verdana" w:eastAsia="Arial Unicode MS" w:hAnsi="Verdana"/>
                <w:sz w:val="20"/>
                <w:szCs w:val="20"/>
                <w:lang w:val="el-GR"/>
              </w:rPr>
            </w:pPr>
            <w:r w:rsidRPr="00EC076E">
              <w:rPr>
                <w:rFonts w:ascii="Verdana" w:eastAsia="Arial Unicode MS" w:hAnsi="Verdana"/>
                <w:b/>
                <w:sz w:val="20"/>
                <w:szCs w:val="20"/>
                <w:lang w:val="el-GR"/>
              </w:rPr>
              <w:t xml:space="preserve">Το  Δ.Σ.   </w:t>
            </w:r>
            <w:r w:rsidR="00234ACC">
              <w:rPr>
                <w:rFonts w:ascii="Verdana" w:eastAsia="Arial Unicode MS" w:hAnsi="Verdana"/>
                <w:b/>
                <w:sz w:val="20"/>
                <w:szCs w:val="20"/>
                <w:lang w:val="el-GR"/>
              </w:rPr>
              <w:t xml:space="preserve">αποφασίζει </w:t>
            </w:r>
            <w:r w:rsidR="006D4C3D">
              <w:rPr>
                <w:rFonts w:ascii="Verdana" w:eastAsia="Arial Unicode MS" w:hAnsi="Verdana"/>
                <w:b/>
                <w:sz w:val="20"/>
                <w:szCs w:val="20"/>
                <w:lang w:val="el-GR"/>
              </w:rPr>
              <w:t>ομόφωνα</w:t>
            </w:r>
          </w:p>
          <w:p w:rsidR="006D4C3D" w:rsidRPr="006D4C3D" w:rsidRDefault="006D4C3D" w:rsidP="008D4A1E">
            <w:pPr>
              <w:jc w:val="both"/>
              <w:rPr>
                <w:rFonts w:ascii="Verdana" w:hAnsi="Verdana"/>
                <w:sz w:val="20"/>
                <w:szCs w:val="20"/>
                <w:lang w:val="el-GR"/>
              </w:rPr>
            </w:pPr>
            <w:r w:rsidRPr="006D4C3D">
              <w:rPr>
                <w:rFonts w:ascii="Verdana" w:hAnsi="Verdana" w:cs="Tahoma"/>
                <w:sz w:val="20"/>
                <w:szCs w:val="20"/>
                <w:lang w:val="el-GR"/>
              </w:rPr>
              <w:t xml:space="preserve">Τροποποιεί την αριθ. 337/2012 ΑΔΣ </w:t>
            </w:r>
            <w:r w:rsidRPr="006D4C3D">
              <w:rPr>
                <w:rFonts w:ascii="Verdana" w:hAnsi="Verdana"/>
                <w:sz w:val="20"/>
                <w:szCs w:val="20"/>
                <w:lang w:val="el-GR"/>
              </w:rPr>
              <w:t>ως προς την 5μελή επιτροπή ελέγχου του άρθρου 12 του Κανονισμού Λειτουργίας εμποροπανήγυρης Δ.Κ. Γυθείου και ορίζει τους  ΔΣ  Κατσιβέλη Μιχαήλ, Δρακουλάκου Ελένη, Λιγνό Νικόλαο (σύμβουλοι της πλειοψηφίας) και Κατσαφούρο Γεώργιο και Μπουκουβάλα Ιωάννη (σύμβουλοι της μειοψηφίας)</w:t>
            </w:r>
          </w:p>
          <w:p w:rsidR="00384A87" w:rsidRPr="00DC3290" w:rsidRDefault="006D4C3D" w:rsidP="00DC3290">
            <w:pPr>
              <w:jc w:val="both"/>
              <w:rPr>
                <w:rFonts w:ascii="Verdana" w:hAnsi="Verdana"/>
                <w:sz w:val="20"/>
                <w:szCs w:val="20"/>
                <w:lang w:val="el-GR"/>
              </w:rPr>
            </w:pPr>
            <w:r w:rsidRPr="006D4C3D">
              <w:rPr>
                <w:rFonts w:ascii="Verdana" w:hAnsi="Verdana"/>
                <w:sz w:val="20"/>
                <w:szCs w:val="20"/>
                <w:lang w:val="el-GR"/>
              </w:rPr>
              <w:t>Πρόεδρος της πενταμελούς επιτροπής ορίζεται ο Δημοτικός Σύμβουλος και Αντιδήμαρχος κ. Κατσιβέλης Μιχαήλ</w:t>
            </w:r>
          </w:p>
        </w:tc>
      </w:tr>
      <w:tr w:rsidR="004468F3" w:rsidRPr="00D8409E" w:rsidTr="00A649F6">
        <w:trPr>
          <w:trHeight w:val="1558"/>
        </w:trPr>
        <w:tc>
          <w:tcPr>
            <w:tcW w:w="648" w:type="dxa"/>
          </w:tcPr>
          <w:p w:rsidR="00724275" w:rsidRDefault="000969AC" w:rsidP="000969AC">
            <w:pPr>
              <w:jc w:val="center"/>
              <w:rPr>
                <w:rFonts w:ascii="Verdana" w:eastAsia="Arial Unicode MS" w:hAnsi="Verdana"/>
                <w:sz w:val="20"/>
                <w:szCs w:val="20"/>
                <w:lang w:val="el-GR"/>
              </w:rPr>
            </w:pPr>
            <w:r>
              <w:rPr>
                <w:rFonts w:ascii="Verdana" w:eastAsia="Arial Unicode MS" w:hAnsi="Verdana"/>
                <w:sz w:val="20"/>
                <w:szCs w:val="20"/>
                <w:lang w:val="el-GR"/>
              </w:rPr>
              <w:t>2</w:t>
            </w:r>
          </w:p>
          <w:p w:rsidR="005B2AE5" w:rsidRPr="00EC076E" w:rsidRDefault="005B2AE5" w:rsidP="007501BE">
            <w:pPr>
              <w:jc w:val="center"/>
              <w:rPr>
                <w:rFonts w:ascii="Verdana" w:eastAsia="Arial Unicode MS" w:hAnsi="Verdana"/>
                <w:sz w:val="20"/>
                <w:szCs w:val="20"/>
                <w:lang w:val="el-GR"/>
              </w:rPr>
            </w:pPr>
          </w:p>
        </w:tc>
        <w:tc>
          <w:tcPr>
            <w:tcW w:w="4363" w:type="dxa"/>
          </w:tcPr>
          <w:p w:rsidR="00EE59EF" w:rsidRPr="00EE59EF" w:rsidRDefault="00EE59EF" w:rsidP="00EE59EF">
            <w:pPr>
              <w:jc w:val="both"/>
              <w:rPr>
                <w:rFonts w:ascii="Verdana" w:hAnsi="Verdana"/>
                <w:b/>
                <w:sz w:val="20"/>
                <w:szCs w:val="20"/>
                <w:lang w:val="el-GR"/>
              </w:rPr>
            </w:pPr>
            <w:r w:rsidRPr="00EE59EF">
              <w:rPr>
                <w:rFonts w:ascii="Verdana" w:hAnsi="Verdana"/>
                <w:b/>
                <w:sz w:val="20"/>
                <w:szCs w:val="20"/>
                <w:lang w:val="el-GR"/>
              </w:rPr>
              <w:t>Έγκριση πρωτοκόλλου προσωρινής και οριστικής παραλαβής του έργου «Συντήρηση Δημοτικών Καταστημάτων Τ.Κ. Κελεφάς-Ν. Οιτύλου &amp; Νύμφι»</w:t>
            </w:r>
          </w:p>
          <w:p w:rsidR="00384A87" w:rsidRPr="00D23908" w:rsidRDefault="00384A87" w:rsidP="00057923">
            <w:pPr>
              <w:jc w:val="both"/>
              <w:rPr>
                <w:rFonts w:ascii="Verdana" w:eastAsia="Arial Unicode MS" w:hAnsi="Verdana"/>
                <w:b/>
                <w:sz w:val="20"/>
                <w:szCs w:val="20"/>
                <w:lang w:val="el-GR"/>
              </w:rPr>
            </w:pPr>
          </w:p>
          <w:p w:rsidR="00384A87" w:rsidRPr="00D23908" w:rsidRDefault="00384A87" w:rsidP="00057923">
            <w:pPr>
              <w:rPr>
                <w:rFonts w:ascii="Verdana" w:eastAsia="Arial Unicode MS" w:hAnsi="Verdana"/>
                <w:b/>
                <w:sz w:val="20"/>
                <w:szCs w:val="20"/>
                <w:lang w:val="el-GR"/>
              </w:rPr>
            </w:pPr>
            <w:r w:rsidRPr="00EC076E">
              <w:rPr>
                <w:rFonts w:ascii="Verdana" w:eastAsia="Arial Unicode MS" w:hAnsi="Verdana"/>
                <w:b/>
                <w:sz w:val="20"/>
                <w:szCs w:val="20"/>
                <w:lang w:val="el-GR"/>
              </w:rPr>
              <w:t xml:space="preserve">Αριθ. Απόφασης:      </w:t>
            </w:r>
            <w:r w:rsidR="00EE59EF">
              <w:rPr>
                <w:rFonts w:ascii="Verdana" w:eastAsia="Arial Unicode MS" w:hAnsi="Verdana"/>
                <w:b/>
                <w:sz w:val="20"/>
                <w:szCs w:val="20"/>
                <w:lang w:val="el-GR"/>
              </w:rPr>
              <w:t xml:space="preserve">  236</w:t>
            </w:r>
            <w:r w:rsidRPr="00EC076E">
              <w:rPr>
                <w:rFonts w:ascii="Verdana" w:hAnsi="Verdana"/>
                <w:b/>
                <w:sz w:val="20"/>
                <w:szCs w:val="20"/>
                <w:lang w:val="el-GR"/>
              </w:rPr>
              <w:t>/201</w:t>
            </w:r>
            <w:r>
              <w:rPr>
                <w:rFonts w:ascii="Verdana" w:hAnsi="Verdana"/>
                <w:b/>
                <w:sz w:val="20"/>
                <w:szCs w:val="20"/>
                <w:lang w:val="el-GR"/>
              </w:rPr>
              <w:t>3</w:t>
            </w:r>
          </w:p>
        </w:tc>
        <w:tc>
          <w:tcPr>
            <w:tcW w:w="5812" w:type="dxa"/>
          </w:tcPr>
          <w:p w:rsidR="003961E1" w:rsidRPr="000969AC" w:rsidRDefault="00D253ED" w:rsidP="003961E1">
            <w:pPr>
              <w:jc w:val="both"/>
              <w:rPr>
                <w:rFonts w:ascii="Verdana" w:hAnsi="Verdana"/>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αποφασίζε</w:t>
            </w:r>
            <w:r w:rsidR="00205A71">
              <w:rPr>
                <w:rFonts w:ascii="Verdana" w:eastAsia="Arial Unicode MS" w:hAnsi="Verdana"/>
                <w:b/>
                <w:sz w:val="20"/>
                <w:szCs w:val="20"/>
                <w:lang w:val="el-GR"/>
              </w:rPr>
              <w:t>ι</w:t>
            </w:r>
            <w:r w:rsidR="00A9177A">
              <w:rPr>
                <w:rFonts w:ascii="Verdana" w:eastAsia="Arial Unicode MS" w:hAnsi="Verdana"/>
                <w:b/>
                <w:sz w:val="20"/>
                <w:szCs w:val="20"/>
                <w:lang w:val="el-GR"/>
              </w:rPr>
              <w:t xml:space="preserve"> </w:t>
            </w:r>
            <w:r w:rsidR="00C85BF7">
              <w:rPr>
                <w:rFonts w:ascii="Verdana" w:eastAsia="Arial Unicode MS" w:hAnsi="Verdana"/>
                <w:b/>
                <w:sz w:val="20"/>
                <w:szCs w:val="20"/>
                <w:lang w:val="el-GR"/>
              </w:rPr>
              <w:t>ομόφωνα</w:t>
            </w:r>
          </w:p>
          <w:p w:rsidR="00DC3290" w:rsidRPr="00DC3290" w:rsidRDefault="00DC3290" w:rsidP="00DC3290">
            <w:pPr>
              <w:tabs>
                <w:tab w:val="left" w:pos="-720"/>
              </w:tabs>
              <w:suppressAutoHyphens/>
              <w:jc w:val="both"/>
              <w:rPr>
                <w:rFonts w:ascii="Verdana" w:hAnsi="Verdana"/>
                <w:spacing w:val="-2"/>
                <w:sz w:val="20"/>
                <w:szCs w:val="20"/>
                <w:lang w:val="el-GR"/>
              </w:rPr>
            </w:pPr>
            <w:r w:rsidRPr="00DC3290">
              <w:rPr>
                <w:rFonts w:ascii="Verdana" w:hAnsi="Verdana"/>
                <w:spacing w:val="-2"/>
                <w:sz w:val="20"/>
                <w:szCs w:val="20"/>
                <w:lang w:val="el-GR"/>
              </w:rPr>
              <w:t>Εγκρί</w:t>
            </w:r>
            <w:r w:rsidRPr="00DC3290">
              <w:rPr>
                <w:rFonts w:ascii="Verdana" w:hAnsi="Verdana"/>
                <w:spacing w:val="-2"/>
                <w:sz w:val="20"/>
                <w:szCs w:val="20"/>
              </w:rPr>
              <w:t>v</w:t>
            </w:r>
            <w:r w:rsidRPr="00DC3290">
              <w:rPr>
                <w:rFonts w:ascii="Verdana" w:hAnsi="Verdana"/>
                <w:spacing w:val="-2"/>
                <w:sz w:val="20"/>
                <w:szCs w:val="20"/>
                <w:lang w:val="el-GR"/>
              </w:rPr>
              <w:t>ει σύμφω</w:t>
            </w:r>
            <w:r w:rsidRPr="00DC3290">
              <w:rPr>
                <w:rFonts w:ascii="Verdana" w:hAnsi="Verdana"/>
                <w:spacing w:val="-2"/>
                <w:sz w:val="20"/>
                <w:szCs w:val="20"/>
              </w:rPr>
              <w:t>v</w:t>
            </w:r>
            <w:r w:rsidRPr="00DC3290">
              <w:rPr>
                <w:rFonts w:ascii="Verdana" w:hAnsi="Verdana"/>
                <w:spacing w:val="-2"/>
                <w:sz w:val="20"/>
                <w:szCs w:val="20"/>
                <w:lang w:val="el-GR"/>
              </w:rPr>
              <w:t>α με τις διατάξεις των άρθρων 73 και 75 του Ν. 3669/08  τ</w:t>
            </w:r>
            <w:r w:rsidRPr="00DC3290">
              <w:rPr>
                <w:rFonts w:ascii="Verdana" w:hAnsi="Verdana"/>
                <w:spacing w:val="-2"/>
                <w:sz w:val="20"/>
                <w:szCs w:val="20"/>
              </w:rPr>
              <w:t>o</w:t>
            </w:r>
            <w:r w:rsidRPr="00DC3290">
              <w:rPr>
                <w:rFonts w:ascii="Verdana" w:hAnsi="Verdana"/>
                <w:spacing w:val="-2"/>
                <w:sz w:val="20"/>
                <w:szCs w:val="20"/>
                <w:lang w:val="el-GR"/>
              </w:rPr>
              <w:t xml:space="preserve"> από  26-8-2013  πρωτόκ</w:t>
            </w:r>
            <w:r w:rsidRPr="00DC3290">
              <w:rPr>
                <w:rFonts w:ascii="Verdana" w:hAnsi="Verdana"/>
                <w:spacing w:val="-2"/>
                <w:sz w:val="20"/>
                <w:szCs w:val="20"/>
              </w:rPr>
              <w:t>o</w:t>
            </w:r>
            <w:r w:rsidRPr="00DC3290">
              <w:rPr>
                <w:rFonts w:ascii="Verdana" w:hAnsi="Verdana"/>
                <w:spacing w:val="-2"/>
                <w:sz w:val="20"/>
                <w:szCs w:val="20"/>
                <w:lang w:val="el-GR"/>
              </w:rPr>
              <w:t>λλ</w:t>
            </w:r>
            <w:r w:rsidRPr="00DC3290">
              <w:rPr>
                <w:rFonts w:ascii="Verdana" w:hAnsi="Verdana"/>
                <w:spacing w:val="-2"/>
                <w:sz w:val="20"/>
                <w:szCs w:val="20"/>
              </w:rPr>
              <w:t>o</w:t>
            </w:r>
            <w:r w:rsidRPr="00DC3290">
              <w:rPr>
                <w:rFonts w:ascii="Verdana" w:hAnsi="Verdana"/>
                <w:spacing w:val="-2"/>
                <w:sz w:val="20"/>
                <w:szCs w:val="20"/>
                <w:lang w:val="el-GR"/>
              </w:rPr>
              <w:t xml:space="preserve"> πρ</w:t>
            </w:r>
            <w:r w:rsidRPr="00DC3290">
              <w:rPr>
                <w:rFonts w:ascii="Verdana" w:hAnsi="Verdana"/>
                <w:spacing w:val="-2"/>
                <w:sz w:val="20"/>
                <w:szCs w:val="20"/>
              </w:rPr>
              <w:t>o</w:t>
            </w:r>
            <w:r w:rsidRPr="00DC3290">
              <w:rPr>
                <w:rFonts w:ascii="Verdana" w:hAnsi="Verdana"/>
                <w:spacing w:val="-2"/>
                <w:sz w:val="20"/>
                <w:szCs w:val="20"/>
                <w:lang w:val="el-GR"/>
              </w:rPr>
              <w:t>σωρι</w:t>
            </w:r>
            <w:r w:rsidRPr="00DC3290">
              <w:rPr>
                <w:rFonts w:ascii="Verdana" w:hAnsi="Verdana"/>
                <w:spacing w:val="-2"/>
                <w:sz w:val="20"/>
                <w:szCs w:val="20"/>
              </w:rPr>
              <w:t>v</w:t>
            </w:r>
            <w:r w:rsidRPr="00DC3290">
              <w:rPr>
                <w:rFonts w:ascii="Verdana" w:hAnsi="Verdana"/>
                <w:spacing w:val="-2"/>
                <w:sz w:val="20"/>
                <w:szCs w:val="20"/>
                <w:lang w:val="el-GR"/>
              </w:rPr>
              <w:t xml:space="preserve">ής και </w:t>
            </w:r>
            <w:r w:rsidRPr="00DC3290">
              <w:rPr>
                <w:rFonts w:ascii="Verdana" w:hAnsi="Verdana"/>
                <w:spacing w:val="-2"/>
                <w:sz w:val="20"/>
                <w:szCs w:val="20"/>
              </w:rPr>
              <w:t>o</w:t>
            </w:r>
            <w:r w:rsidRPr="00DC3290">
              <w:rPr>
                <w:rFonts w:ascii="Verdana" w:hAnsi="Verdana"/>
                <w:spacing w:val="-2"/>
                <w:sz w:val="20"/>
                <w:szCs w:val="20"/>
                <w:lang w:val="el-GR"/>
              </w:rPr>
              <w:t>ριστικής παραλαβής π</w:t>
            </w:r>
            <w:r w:rsidRPr="00DC3290">
              <w:rPr>
                <w:rFonts w:ascii="Verdana" w:hAnsi="Verdana"/>
                <w:spacing w:val="-2"/>
                <w:sz w:val="20"/>
                <w:szCs w:val="20"/>
              </w:rPr>
              <w:t>o</w:t>
            </w:r>
            <w:r w:rsidRPr="00DC3290">
              <w:rPr>
                <w:rFonts w:ascii="Verdana" w:hAnsi="Verdana"/>
                <w:spacing w:val="-2"/>
                <w:sz w:val="20"/>
                <w:szCs w:val="20"/>
                <w:lang w:val="el-GR"/>
              </w:rPr>
              <w:t>υ συ</w:t>
            </w:r>
            <w:r w:rsidRPr="00DC3290">
              <w:rPr>
                <w:rFonts w:ascii="Verdana" w:hAnsi="Verdana"/>
                <w:spacing w:val="-2"/>
                <w:sz w:val="20"/>
                <w:szCs w:val="20"/>
              </w:rPr>
              <w:t>v</w:t>
            </w:r>
            <w:r w:rsidRPr="00DC3290">
              <w:rPr>
                <w:rFonts w:ascii="Verdana" w:hAnsi="Verdana"/>
                <w:spacing w:val="-2"/>
                <w:sz w:val="20"/>
                <w:szCs w:val="20"/>
                <w:lang w:val="el-GR"/>
              </w:rPr>
              <w:t>τάχθηκε από τη</w:t>
            </w:r>
            <w:r w:rsidRPr="00DC3290">
              <w:rPr>
                <w:rFonts w:ascii="Verdana" w:hAnsi="Verdana"/>
                <w:spacing w:val="-2"/>
                <w:sz w:val="20"/>
                <w:szCs w:val="20"/>
              </w:rPr>
              <w:t>v</w:t>
            </w:r>
            <w:r w:rsidRPr="00DC3290">
              <w:rPr>
                <w:rFonts w:ascii="Verdana" w:hAnsi="Verdana"/>
                <w:spacing w:val="-2"/>
                <w:sz w:val="20"/>
                <w:szCs w:val="20"/>
                <w:lang w:val="el-GR"/>
              </w:rPr>
              <w:t xml:space="preserve"> ΤΥΔΚ Ν. Λακω</w:t>
            </w:r>
            <w:r w:rsidRPr="00DC3290">
              <w:rPr>
                <w:rFonts w:ascii="Verdana" w:hAnsi="Verdana"/>
                <w:spacing w:val="-2"/>
                <w:sz w:val="20"/>
                <w:szCs w:val="20"/>
              </w:rPr>
              <w:t>v</w:t>
            </w:r>
            <w:r w:rsidRPr="00DC3290">
              <w:rPr>
                <w:rFonts w:ascii="Verdana" w:hAnsi="Verdana"/>
                <w:spacing w:val="-2"/>
                <w:sz w:val="20"/>
                <w:szCs w:val="20"/>
                <w:lang w:val="el-GR"/>
              </w:rPr>
              <w:t>ίας για τ</w:t>
            </w:r>
            <w:r w:rsidRPr="00DC3290">
              <w:rPr>
                <w:rFonts w:ascii="Verdana" w:hAnsi="Verdana"/>
                <w:spacing w:val="-2"/>
                <w:sz w:val="20"/>
                <w:szCs w:val="20"/>
              </w:rPr>
              <w:t>o</w:t>
            </w:r>
            <w:r w:rsidRPr="00DC3290">
              <w:rPr>
                <w:rFonts w:ascii="Verdana" w:hAnsi="Verdana"/>
                <w:spacing w:val="-2"/>
                <w:sz w:val="20"/>
                <w:szCs w:val="20"/>
                <w:lang w:val="el-GR"/>
              </w:rPr>
              <w:t xml:space="preserve"> έργ</w:t>
            </w:r>
            <w:r w:rsidRPr="00DC3290">
              <w:rPr>
                <w:rFonts w:ascii="Verdana" w:hAnsi="Verdana"/>
                <w:spacing w:val="-2"/>
                <w:sz w:val="20"/>
                <w:szCs w:val="20"/>
              </w:rPr>
              <w:t>o</w:t>
            </w:r>
            <w:r w:rsidRPr="00DC3290">
              <w:rPr>
                <w:rFonts w:ascii="Verdana" w:hAnsi="Verdana"/>
                <w:spacing w:val="-2"/>
                <w:sz w:val="20"/>
                <w:szCs w:val="20"/>
                <w:lang w:val="el-GR"/>
              </w:rPr>
              <w:t xml:space="preserve"> </w:t>
            </w:r>
            <w:r w:rsidRPr="00DC3290">
              <w:rPr>
                <w:rFonts w:ascii="Verdana" w:hAnsi="Verdana"/>
                <w:b/>
                <w:sz w:val="20"/>
                <w:szCs w:val="20"/>
                <w:lang w:val="el-GR"/>
              </w:rPr>
              <w:t xml:space="preserve">«Συντήρηση Δημοτικών Καταστημάτων Τ.Κ. Κελεφάς-Ν. Οιτύλου &amp; Νύμφι »  </w:t>
            </w:r>
            <w:r w:rsidRPr="00DC3290">
              <w:rPr>
                <w:rFonts w:ascii="Verdana" w:hAnsi="Verdana"/>
                <w:b/>
                <w:bCs/>
                <w:spacing w:val="-2"/>
                <w:sz w:val="20"/>
                <w:szCs w:val="20"/>
                <w:lang w:val="el-GR"/>
              </w:rPr>
              <w:t xml:space="preserve">   </w:t>
            </w:r>
            <w:r w:rsidRPr="00DC3290">
              <w:rPr>
                <w:rFonts w:ascii="Verdana" w:hAnsi="Verdana"/>
                <w:spacing w:val="-2"/>
                <w:sz w:val="20"/>
                <w:szCs w:val="20"/>
                <w:lang w:val="el-GR"/>
              </w:rPr>
              <w:t>με συ</w:t>
            </w:r>
            <w:r w:rsidRPr="00DC3290">
              <w:rPr>
                <w:rFonts w:ascii="Verdana" w:hAnsi="Verdana"/>
                <w:spacing w:val="-2"/>
                <w:sz w:val="20"/>
                <w:szCs w:val="20"/>
              </w:rPr>
              <w:t>vo</w:t>
            </w:r>
            <w:r w:rsidRPr="00DC3290">
              <w:rPr>
                <w:rFonts w:ascii="Verdana" w:hAnsi="Verdana"/>
                <w:spacing w:val="-2"/>
                <w:sz w:val="20"/>
                <w:szCs w:val="20"/>
                <w:lang w:val="el-GR"/>
              </w:rPr>
              <w:t>λική δαπά</w:t>
            </w:r>
            <w:r w:rsidRPr="00DC3290">
              <w:rPr>
                <w:rFonts w:ascii="Verdana" w:hAnsi="Verdana"/>
                <w:spacing w:val="-2"/>
                <w:sz w:val="20"/>
                <w:szCs w:val="20"/>
              </w:rPr>
              <w:t>v</w:t>
            </w:r>
            <w:r w:rsidRPr="00DC3290">
              <w:rPr>
                <w:rFonts w:ascii="Verdana" w:hAnsi="Verdana"/>
                <w:spacing w:val="-2"/>
                <w:sz w:val="20"/>
                <w:szCs w:val="20"/>
                <w:lang w:val="el-GR"/>
              </w:rPr>
              <w:t>η   8.264,57 € εκ τω</w:t>
            </w:r>
            <w:r w:rsidRPr="00DC3290">
              <w:rPr>
                <w:rFonts w:ascii="Verdana" w:hAnsi="Verdana"/>
                <w:spacing w:val="-2"/>
                <w:sz w:val="20"/>
                <w:szCs w:val="20"/>
              </w:rPr>
              <w:t>v</w:t>
            </w:r>
            <w:r w:rsidRPr="00DC3290">
              <w:rPr>
                <w:rFonts w:ascii="Verdana" w:hAnsi="Verdana"/>
                <w:spacing w:val="-2"/>
                <w:sz w:val="20"/>
                <w:szCs w:val="20"/>
                <w:lang w:val="el-GR"/>
              </w:rPr>
              <w:t xml:space="preserve"> </w:t>
            </w:r>
            <w:r w:rsidRPr="00DC3290">
              <w:rPr>
                <w:rFonts w:ascii="Verdana" w:hAnsi="Verdana"/>
                <w:spacing w:val="-2"/>
                <w:sz w:val="20"/>
                <w:szCs w:val="20"/>
              </w:rPr>
              <w:t>o</w:t>
            </w:r>
            <w:r w:rsidRPr="00DC3290">
              <w:rPr>
                <w:rFonts w:ascii="Verdana" w:hAnsi="Verdana"/>
                <w:spacing w:val="-2"/>
                <w:sz w:val="20"/>
                <w:szCs w:val="20"/>
                <w:lang w:val="el-GR"/>
              </w:rPr>
              <w:t>π</w:t>
            </w:r>
            <w:r w:rsidRPr="00DC3290">
              <w:rPr>
                <w:rFonts w:ascii="Verdana" w:hAnsi="Verdana"/>
                <w:spacing w:val="-2"/>
                <w:sz w:val="20"/>
                <w:szCs w:val="20"/>
              </w:rPr>
              <w:t>o</w:t>
            </w:r>
            <w:r w:rsidRPr="00DC3290">
              <w:rPr>
                <w:rFonts w:ascii="Verdana" w:hAnsi="Verdana"/>
                <w:spacing w:val="-2"/>
                <w:sz w:val="20"/>
                <w:szCs w:val="20"/>
                <w:lang w:val="el-GR"/>
              </w:rPr>
              <w:t>ίω</w:t>
            </w:r>
            <w:r w:rsidRPr="00DC3290">
              <w:rPr>
                <w:rFonts w:ascii="Verdana" w:hAnsi="Verdana"/>
                <w:spacing w:val="-2"/>
                <w:sz w:val="20"/>
                <w:szCs w:val="20"/>
              </w:rPr>
              <w:t>v</w:t>
            </w:r>
            <w:r w:rsidRPr="00DC3290">
              <w:rPr>
                <w:rFonts w:ascii="Verdana" w:hAnsi="Verdana"/>
                <w:spacing w:val="-2"/>
                <w:sz w:val="20"/>
                <w:szCs w:val="20"/>
                <w:lang w:val="el-GR"/>
              </w:rPr>
              <w:t xml:space="preserve">  εργασίες εργ</w:t>
            </w:r>
            <w:r w:rsidRPr="00DC3290">
              <w:rPr>
                <w:rFonts w:ascii="Verdana" w:hAnsi="Verdana"/>
                <w:spacing w:val="-2"/>
                <w:sz w:val="20"/>
                <w:szCs w:val="20"/>
              </w:rPr>
              <w:t>o</w:t>
            </w:r>
            <w:r w:rsidRPr="00DC3290">
              <w:rPr>
                <w:rFonts w:ascii="Verdana" w:hAnsi="Verdana"/>
                <w:spacing w:val="-2"/>
                <w:sz w:val="20"/>
                <w:szCs w:val="20"/>
                <w:lang w:val="el-GR"/>
              </w:rPr>
              <w:t>λάβ</w:t>
            </w:r>
            <w:r w:rsidRPr="00DC3290">
              <w:rPr>
                <w:rFonts w:ascii="Verdana" w:hAnsi="Verdana"/>
                <w:spacing w:val="-2"/>
                <w:sz w:val="20"/>
                <w:szCs w:val="20"/>
              </w:rPr>
              <w:t>o</w:t>
            </w:r>
            <w:r w:rsidRPr="00DC3290">
              <w:rPr>
                <w:rFonts w:ascii="Verdana" w:hAnsi="Verdana"/>
                <w:spacing w:val="-2"/>
                <w:sz w:val="20"/>
                <w:szCs w:val="20"/>
                <w:lang w:val="el-GR"/>
              </w:rPr>
              <w:t>υ    6.719,16€   και ΦΠΑ   1.545,41€.</w:t>
            </w:r>
          </w:p>
          <w:p w:rsidR="006571D0" w:rsidRPr="00C85BF7" w:rsidRDefault="006571D0" w:rsidP="00EE59EF">
            <w:pPr>
              <w:jc w:val="both"/>
              <w:rPr>
                <w:rFonts w:ascii="Verdana" w:hAnsi="Verdana"/>
                <w:sz w:val="20"/>
                <w:szCs w:val="20"/>
                <w:lang w:val="el-GR"/>
              </w:rPr>
            </w:pPr>
          </w:p>
        </w:tc>
      </w:tr>
      <w:tr w:rsidR="004468F3" w:rsidRPr="00D8409E" w:rsidTr="00A649F6">
        <w:trPr>
          <w:trHeight w:val="1808"/>
        </w:trPr>
        <w:tc>
          <w:tcPr>
            <w:tcW w:w="648" w:type="dxa"/>
          </w:tcPr>
          <w:p w:rsidR="00FD7526" w:rsidRPr="00EC076E" w:rsidRDefault="00DD58A0" w:rsidP="007501BE">
            <w:pPr>
              <w:jc w:val="center"/>
              <w:rPr>
                <w:rFonts w:ascii="Verdana" w:eastAsia="Arial Unicode MS" w:hAnsi="Verdana"/>
                <w:sz w:val="20"/>
                <w:szCs w:val="20"/>
                <w:lang w:val="el-GR"/>
              </w:rPr>
            </w:pPr>
            <w:r>
              <w:rPr>
                <w:rFonts w:ascii="Verdana" w:eastAsia="Arial Unicode MS" w:hAnsi="Verdana"/>
                <w:sz w:val="20"/>
                <w:szCs w:val="20"/>
                <w:lang w:val="el-GR"/>
              </w:rPr>
              <w:t>3</w:t>
            </w:r>
          </w:p>
        </w:tc>
        <w:tc>
          <w:tcPr>
            <w:tcW w:w="4363" w:type="dxa"/>
            <w:tcBorders>
              <w:bottom w:val="single" w:sz="4" w:space="0" w:color="auto"/>
            </w:tcBorders>
          </w:tcPr>
          <w:p w:rsidR="00EE59EF" w:rsidRPr="00EE59EF" w:rsidRDefault="00EE59EF" w:rsidP="00EE59EF">
            <w:pPr>
              <w:jc w:val="both"/>
              <w:rPr>
                <w:rFonts w:ascii="Verdana" w:hAnsi="Verdana"/>
                <w:b/>
                <w:sz w:val="20"/>
                <w:szCs w:val="20"/>
                <w:lang w:val="el-GR"/>
              </w:rPr>
            </w:pPr>
            <w:r w:rsidRPr="00EE59EF">
              <w:rPr>
                <w:rFonts w:ascii="Verdana" w:hAnsi="Verdana"/>
                <w:b/>
                <w:sz w:val="20"/>
                <w:szCs w:val="20"/>
                <w:lang w:val="el-GR"/>
              </w:rPr>
              <w:t>Ανανέωση άδειας παραγωγού πωλητή Λαϊκών αγορών της Λαμπρινάκου Χαραλαμπίας του Ιωάννη με πωλούμενο είδος «Μέλι»</w:t>
            </w:r>
          </w:p>
          <w:p w:rsidR="000A5BF3" w:rsidRDefault="000A5BF3" w:rsidP="00057923">
            <w:pPr>
              <w:rPr>
                <w:rFonts w:ascii="Verdana" w:eastAsia="Arial Unicode MS" w:hAnsi="Verdana"/>
                <w:b/>
                <w:sz w:val="20"/>
                <w:szCs w:val="20"/>
                <w:lang w:val="el-GR"/>
              </w:rPr>
            </w:pPr>
          </w:p>
          <w:p w:rsidR="00384A87" w:rsidRPr="00EC076E" w:rsidRDefault="005F26E8" w:rsidP="00057923">
            <w:pPr>
              <w:rPr>
                <w:rFonts w:ascii="Verdana" w:eastAsia="Arial Unicode MS" w:hAnsi="Verdana"/>
                <w:b/>
                <w:sz w:val="20"/>
                <w:szCs w:val="20"/>
                <w:lang w:val="el-GR"/>
              </w:rPr>
            </w:pPr>
            <w:r w:rsidRPr="00EC076E">
              <w:rPr>
                <w:rFonts w:ascii="Verdana" w:eastAsia="Arial Unicode MS" w:hAnsi="Verdana"/>
                <w:b/>
                <w:sz w:val="20"/>
                <w:szCs w:val="20"/>
                <w:lang w:val="el-GR"/>
              </w:rPr>
              <w:t xml:space="preserve">Αριθ. Απόφασης:      </w:t>
            </w:r>
            <w:r w:rsidR="00EE59EF">
              <w:rPr>
                <w:rFonts w:ascii="Verdana" w:eastAsia="Arial Unicode MS" w:hAnsi="Verdana"/>
                <w:b/>
                <w:sz w:val="20"/>
                <w:szCs w:val="20"/>
                <w:lang w:val="el-GR"/>
              </w:rPr>
              <w:t xml:space="preserve">   237</w:t>
            </w:r>
            <w:r w:rsidRPr="00EC076E">
              <w:rPr>
                <w:rFonts w:ascii="Verdana" w:hAnsi="Verdana"/>
                <w:b/>
                <w:sz w:val="20"/>
                <w:szCs w:val="20"/>
                <w:lang w:val="el-GR"/>
              </w:rPr>
              <w:t>/201</w:t>
            </w:r>
            <w:r>
              <w:rPr>
                <w:rFonts w:ascii="Verdana" w:hAnsi="Verdana"/>
                <w:b/>
                <w:sz w:val="20"/>
                <w:szCs w:val="20"/>
                <w:lang w:val="el-GR"/>
              </w:rPr>
              <w:t>3</w:t>
            </w:r>
          </w:p>
        </w:tc>
        <w:tc>
          <w:tcPr>
            <w:tcW w:w="5812" w:type="dxa"/>
            <w:tcBorders>
              <w:bottom w:val="single" w:sz="4" w:space="0" w:color="auto"/>
            </w:tcBorders>
          </w:tcPr>
          <w:p w:rsidR="003961E1" w:rsidRPr="00872954" w:rsidRDefault="00D253ED" w:rsidP="003961E1">
            <w:pPr>
              <w:jc w:val="both"/>
              <w:rPr>
                <w:rFonts w:ascii="Verdana" w:hAnsi="Verdana" w:cs="Tahoma"/>
                <w:sz w:val="20"/>
                <w:lang w:val="el-GR"/>
              </w:rPr>
            </w:pPr>
            <w:r w:rsidRPr="00EC076E">
              <w:rPr>
                <w:rFonts w:ascii="Verdana" w:eastAsia="Arial Unicode MS" w:hAnsi="Verdana"/>
                <w:b/>
                <w:sz w:val="20"/>
                <w:szCs w:val="20"/>
                <w:lang w:val="el-GR"/>
              </w:rPr>
              <w:t xml:space="preserve">Το  Δ.Σ.   </w:t>
            </w:r>
            <w:r w:rsidR="00205A71">
              <w:rPr>
                <w:rFonts w:ascii="Verdana" w:eastAsia="Arial Unicode MS" w:hAnsi="Verdana"/>
                <w:b/>
                <w:sz w:val="20"/>
                <w:szCs w:val="20"/>
                <w:lang w:val="el-GR"/>
              </w:rPr>
              <w:t xml:space="preserve">αποφασίζει </w:t>
            </w:r>
            <w:r w:rsidR="004042F8">
              <w:rPr>
                <w:rFonts w:ascii="Verdana" w:eastAsia="Arial Unicode MS" w:hAnsi="Verdana"/>
                <w:b/>
                <w:sz w:val="20"/>
                <w:szCs w:val="20"/>
                <w:lang w:val="el-GR"/>
              </w:rPr>
              <w:t>ομόφωνα</w:t>
            </w:r>
          </w:p>
          <w:p w:rsidR="004042F8" w:rsidRPr="005F24BD" w:rsidRDefault="005F24BD" w:rsidP="004042F8">
            <w:pPr>
              <w:jc w:val="both"/>
              <w:rPr>
                <w:rFonts w:ascii="Verdana" w:hAnsi="Verdana" w:cs="Tahoma"/>
                <w:sz w:val="20"/>
                <w:szCs w:val="20"/>
                <w:lang w:val="el-GR"/>
              </w:rPr>
            </w:pPr>
            <w:r w:rsidRPr="005F24BD">
              <w:rPr>
                <w:rFonts w:ascii="Verdana" w:hAnsi="Verdana"/>
                <w:sz w:val="20"/>
                <w:szCs w:val="20"/>
                <w:lang w:val="el-GR"/>
              </w:rPr>
              <w:t>Την Ανανέωση της Άδειας Παραγωγού πωλητή Λαϊκών Αγορών, με πωλούμενο είδος “Μέλι”, της Λαμπρινάκου Χαραλαμπίας του Ιωάννη, (με Α.Φ.Μ. 300258912), κάτοικο Τοπικής Κοινότητας Αρεόπολης, του Δήμου Ανατολικής Μάνης</w:t>
            </w:r>
            <w:r>
              <w:rPr>
                <w:rFonts w:ascii="Verdana" w:hAnsi="Verdana"/>
                <w:sz w:val="20"/>
                <w:szCs w:val="20"/>
                <w:lang w:val="el-GR"/>
              </w:rPr>
              <w:t>.</w:t>
            </w:r>
          </w:p>
          <w:p w:rsidR="006B7F36" w:rsidRPr="00872954" w:rsidRDefault="006B7F36" w:rsidP="00872954">
            <w:pPr>
              <w:rPr>
                <w:rFonts w:ascii="Verdana" w:hAnsi="Verdana" w:cs="Tahoma"/>
                <w:sz w:val="20"/>
                <w:lang w:val="el-GR"/>
              </w:rPr>
            </w:pPr>
          </w:p>
        </w:tc>
      </w:tr>
      <w:tr w:rsidR="004468F3" w:rsidRPr="00D8409E" w:rsidTr="009A2ED1">
        <w:trPr>
          <w:trHeight w:val="1168"/>
        </w:trPr>
        <w:tc>
          <w:tcPr>
            <w:tcW w:w="648" w:type="dxa"/>
          </w:tcPr>
          <w:p w:rsidR="00384A87" w:rsidRPr="00EC076E" w:rsidRDefault="00DD58A0" w:rsidP="00057923">
            <w:pPr>
              <w:jc w:val="center"/>
              <w:rPr>
                <w:rFonts w:ascii="Verdana" w:eastAsia="Arial Unicode MS" w:hAnsi="Verdana"/>
                <w:sz w:val="20"/>
                <w:szCs w:val="20"/>
                <w:lang w:val="el-GR"/>
              </w:rPr>
            </w:pPr>
            <w:r>
              <w:rPr>
                <w:rFonts w:ascii="Verdana" w:eastAsia="Arial Unicode MS" w:hAnsi="Verdana"/>
                <w:sz w:val="20"/>
                <w:szCs w:val="20"/>
                <w:lang w:val="el-GR"/>
              </w:rPr>
              <w:t>4</w:t>
            </w:r>
          </w:p>
        </w:tc>
        <w:tc>
          <w:tcPr>
            <w:tcW w:w="4363" w:type="dxa"/>
            <w:tcBorders>
              <w:bottom w:val="single" w:sz="4" w:space="0" w:color="auto"/>
            </w:tcBorders>
          </w:tcPr>
          <w:p w:rsidR="00EE59EF" w:rsidRPr="00EE59EF" w:rsidRDefault="00EE59EF" w:rsidP="00EE59EF">
            <w:pPr>
              <w:jc w:val="both"/>
              <w:rPr>
                <w:rFonts w:ascii="Verdana" w:hAnsi="Verdana"/>
                <w:b/>
                <w:sz w:val="20"/>
                <w:szCs w:val="20"/>
                <w:lang w:val="el-GR"/>
              </w:rPr>
            </w:pPr>
            <w:r w:rsidRPr="00EE59EF">
              <w:rPr>
                <w:rFonts w:ascii="Verdana" w:hAnsi="Verdana"/>
                <w:b/>
                <w:sz w:val="20"/>
                <w:szCs w:val="20"/>
                <w:lang w:val="el-GR"/>
              </w:rPr>
              <w:t>Ανανέωση άδειας παραγωγού πωλητή Λαϊκών αγορών της Μαυροειδόγγονα Κανέλλας του Στυλιανού με πωλούμενο είδος «Μέλι»</w:t>
            </w:r>
          </w:p>
          <w:p w:rsidR="000A5BF3" w:rsidRPr="000A5BF3" w:rsidRDefault="000A5BF3" w:rsidP="00057923">
            <w:pPr>
              <w:rPr>
                <w:rFonts w:ascii="Verdana" w:eastAsia="Arial Unicode MS" w:hAnsi="Verdana"/>
                <w:b/>
                <w:sz w:val="20"/>
                <w:szCs w:val="20"/>
                <w:lang w:val="el-GR"/>
              </w:rPr>
            </w:pPr>
          </w:p>
          <w:p w:rsidR="005F26E8" w:rsidRPr="00EC076E" w:rsidRDefault="005F26E8" w:rsidP="00057923">
            <w:pPr>
              <w:rPr>
                <w:rFonts w:ascii="Verdana" w:eastAsia="Arial Unicode MS" w:hAnsi="Verdana"/>
                <w:b/>
                <w:sz w:val="20"/>
                <w:szCs w:val="20"/>
                <w:lang w:val="el-GR"/>
              </w:rPr>
            </w:pPr>
            <w:r w:rsidRPr="00EC076E">
              <w:rPr>
                <w:rFonts w:ascii="Verdana" w:eastAsia="Arial Unicode MS" w:hAnsi="Verdana"/>
                <w:b/>
                <w:sz w:val="20"/>
                <w:szCs w:val="20"/>
                <w:lang w:val="el-GR"/>
              </w:rPr>
              <w:t xml:space="preserve">Αριθ. Απόφασης:      </w:t>
            </w:r>
            <w:r w:rsidR="00EE59EF">
              <w:rPr>
                <w:rFonts w:ascii="Verdana" w:eastAsia="Arial Unicode MS" w:hAnsi="Verdana"/>
                <w:b/>
                <w:sz w:val="20"/>
                <w:szCs w:val="20"/>
                <w:lang w:val="el-GR"/>
              </w:rPr>
              <w:t xml:space="preserve">   238</w:t>
            </w:r>
            <w:r w:rsidRPr="00EC076E">
              <w:rPr>
                <w:rFonts w:ascii="Verdana" w:hAnsi="Verdana"/>
                <w:b/>
                <w:sz w:val="20"/>
                <w:szCs w:val="20"/>
                <w:lang w:val="el-GR"/>
              </w:rPr>
              <w:t>/201</w:t>
            </w:r>
            <w:r>
              <w:rPr>
                <w:rFonts w:ascii="Verdana" w:hAnsi="Verdana"/>
                <w:b/>
                <w:sz w:val="20"/>
                <w:szCs w:val="20"/>
                <w:lang w:val="el-GR"/>
              </w:rPr>
              <w:t>3</w:t>
            </w:r>
          </w:p>
        </w:tc>
        <w:tc>
          <w:tcPr>
            <w:tcW w:w="5812" w:type="dxa"/>
            <w:tcBorders>
              <w:bottom w:val="single" w:sz="4" w:space="0" w:color="auto"/>
            </w:tcBorders>
          </w:tcPr>
          <w:p w:rsidR="003961E1" w:rsidRPr="007C2850" w:rsidRDefault="00D253ED" w:rsidP="003961E1">
            <w:pPr>
              <w:jc w:val="both"/>
              <w:rPr>
                <w:rFonts w:ascii="Verdana" w:hAnsi="Verdana" w:cs="Tahoma"/>
                <w:sz w:val="20"/>
                <w:lang w:val="el-GR"/>
              </w:rPr>
            </w:pPr>
            <w:r w:rsidRPr="00EC076E">
              <w:rPr>
                <w:rFonts w:ascii="Verdana" w:eastAsia="Arial Unicode MS" w:hAnsi="Verdana"/>
                <w:b/>
                <w:sz w:val="20"/>
                <w:szCs w:val="20"/>
                <w:lang w:val="el-GR"/>
              </w:rPr>
              <w:t xml:space="preserve">Το  Δ.Σ.   </w:t>
            </w:r>
            <w:r w:rsidR="00DD58A0">
              <w:rPr>
                <w:rFonts w:ascii="Verdana" w:eastAsia="Arial Unicode MS" w:hAnsi="Verdana"/>
                <w:b/>
                <w:sz w:val="20"/>
                <w:szCs w:val="20"/>
                <w:lang w:val="el-GR"/>
              </w:rPr>
              <w:t>αποφασίζει</w:t>
            </w:r>
            <w:r w:rsidR="004D38E2">
              <w:rPr>
                <w:rFonts w:ascii="Verdana" w:eastAsia="Arial Unicode MS" w:hAnsi="Verdana"/>
                <w:b/>
                <w:sz w:val="20"/>
                <w:szCs w:val="20"/>
                <w:lang w:val="el-GR"/>
              </w:rPr>
              <w:t xml:space="preserve"> </w:t>
            </w:r>
            <w:r w:rsidR="007C2850">
              <w:rPr>
                <w:rFonts w:ascii="Verdana" w:eastAsia="Arial Unicode MS" w:hAnsi="Verdana"/>
                <w:b/>
                <w:sz w:val="20"/>
                <w:szCs w:val="20"/>
                <w:lang w:val="el-GR"/>
              </w:rPr>
              <w:t>ομόφωνα</w:t>
            </w:r>
          </w:p>
          <w:p w:rsidR="005F24BD" w:rsidRPr="005F24BD" w:rsidRDefault="005F24BD" w:rsidP="005F24BD">
            <w:pPr>
              <w:jc w:val="both"/>
              <w:rPr>
                <w:rFonts w:ascii="Verdana" w:hAnsi="Verdana"/>
                <w:sz w:val="20"/>
                <w:szCs w:val="20"/>
                <w:lang w:val="el-GR"/>
              </w:rPr>
            </w:pPr>
            <w:r w:rsidRPr="005F24BD">
              <w:rPr>
                <w:rFonts w:ascii="Verdana" w:hAnsi="Verdana"/>
                <w:sz w:val="20"/>
                <w:szCs w:val="20"/>
                <w:lang w:val="el-GR"/>
              </w:rPr>
              <w:t>Την Ανανέωση της Άδειας Παραγωγού πωλητή Λαϊκών Αγορών, με πωλούμενο είδος “Μέλι”, Μαυροειδόγγονα Κανέλλας του Στυλιανού, (με Α.Φ.Μ. 300259910), κάτοικο Τοπικής Κοινότητας Δρύαλου, του Δήμου Ανατολικής Μάνης.</w:t>
            </w:r>
          </w:p>
          <w:p w:rsidR="004D38E2" w:rsidRPr="005F24BD" w:rsidRDefault="005F24BD" w:rsidP="005F24BD">
            <w:pPr>
              <w:jc w:val="both"/>
              <w:rPr>
                <w:rFonts w:ascii="Verdana" w:hAnsi="Verdana"/>
                <w:sz w:val="20"/>
                <w:szCs w:val="20"/>
                <w:lang w:val="el-GR"/>
              </w:rPr>
            </w:pPr>
            <w:r w:rsidRPr="005F24BD">
              <w:rPr>
                <w:rFonts w:ascii="Verdana" w:hAnsi="Verdana"/>
                <w:sz w:val="20"/>
                <w:szCs w:val="20"/>
                <w:lang w:val="el-GR"/>
              </w:rPr>
              <w:t>Απείχε της ψηφοφορίας ο ΔΣ Μαυροειδόγγονας Νικόλαος</w:t>
            </w:r>
          </w:p>
        </w:tc>
      </w:tr>
      <w:tr w:rsidR="004468F3" w:rsidRPr="00D8409E" w:rsidTr="00B85752">
        <w:trPr>
          <w:trHeight w:val="136"/>
        </w:trPr>
        <w:tc>
          <w:tcPr>
            <w:tcW w:w="648" w:type="dxa"/>
          </w:tcPr>
          <w:p w:rsidR="00384A87" w:rsidRPr="00EC076E" w:rsidRDefault="00384A87" w:rsidP="00057923">
            <w:pPr>
              <w:rPr>
                <w:rFonts w:ascii="Verdana" w:eastAsia="Arial Unicode MS" w:hAnsi="Verdana"/>
                <w:sz w:val="20"/>
                <w:szCs w:val="20"/>
                <w:lang w:val="el-GR"/>
              </w:rPr>
            </w:pPr>
            <w:r w:rsidRPr="00EC076E">
              <w:rPr>
                <w:rFonts w:ascii="Verdana" w:eastAsia="Arial Unicode MS" w:hAnsi="Verdana"/>
                <w:sz w:val="20"/>
                <w:szCs w:val="20"/>
                <w:lang w:val="el-GR"/>
              </w:rPr>
              <w:t xml:space="preserve">  </w:t>
            </w:r>
            <w:r w:rsidR="00DD58A0">
              <w:rPr>
                <w:rFonts w:ascii="Verdana" w:eastAsia="Arial Unicode MS" w:hAnsi="Verdana"/>
                <w:sz w:val="20"/>
                <w:szCs w:val="20"/>
                <w:lang w:val="el-GR"/>
              </w:rPr>
              <w:t>5</w:t>
            </w:r>
          </w:p>
        </w:tc>
        <w:tc>
          <w:tcPr>
            <w:tcW w:w="4363" w:type="dxa"/>
            <w:tcBorders>
              <w:top w:val="single" w:sz="4" w:space="0" w:color="auto"/>
              <w:bottom w:val="single" w:sz="4" w:space="0" w:color="auto"/>
            </w:tcBorders>
          </w:tcPr>
          <w:p w:rsidR="00EE59EF" w:rsidRPr="00EE59EF" w:rsidRDefault="00EE59EF" w:rsidP="00EE59EF">
            <w:pPr>
              <w:jc w:val="both"/>
              <w:rPr>
                <w:rFonts w:ascii="Verdana" w:hAnsi="Verdana"/>
                <w:b/>
                <w:sz w:val="20"/>
                <w:szCs w:val="20"/>
                <w:lang w:val="el-GR"/>
              </w:rPr>
            </w:pPr>
            <w:r w:rsidRPr="00EE59EF">
              <w:rPr>
                <w:rFonts w:ascii="Verdana" w:hAnsi="Verdana"/>
                <w:b/>
                <w:sz w:val="20"/>
                <w:szCs w:val="20"/>
                <w:lang w:val="el-GR"/>
              </w:rPr>
              <w:t>Αίτημα για οικονομική ενίσχυση του Πανγυθεατικού Γ.Σ.</w:t>
            </w:r>
          </w:p>
          <w:p w:rsidR="004468F3" w:rsidRPr="004468F3" w:rsidRDefault="004468F3" w:rsidP="00057923">
            <w:pPr>
              <w:rPr>
                <w:rFonts w:ascii="Verdana" w:eastAsia="Arial Unicode MS" w:hAnsi="Verdana"/>
                <w:b/>
                <w:sz w:val="20"/>
                <w:szCs w:val="20"/>
                <w:lang w:val="el-GR"/>
              </w:rPr>
            </w:pPr>
          </w:p>
          <w:p w:rsidR="005F26E8" w:rsidRPr="00EC076E" w:rsidRDefault="005F26E8" w:rsidP="00057923">
            <w:pPr>
              <w:rPr>
                <w:rFonts w:ascii="Verdana" w:eastAsia="Arial Unicode MS" w:hAnsi="Verdana"/>
                <w:b/>
                <w:sz w:val="20"/>
                <w:szCs w:val="20"/>
                <w:lang w:val="el-GR"/>
              </w:rPr>
            </w:pPr>
            <w:r w:rsidRPr="00EC076E">
              <w:rPr>
                <w:rFonts w:ascii="Verdana" w:eastAsia="Arial Unicode MS" w:hAnsi="Verdana"/>
                <w:b/>
                <w:sz w:val="20"/>
                <w:szCs w:val="20"/>
                <w:lang w:val="el-GR"/>
              </w:rPr>
              <w:t xml:space="preserve">Αριθ. Απόφασης:      </w:t>
            </w:r>
            <w:r w:rsidR="00EE59EF">
              <w:rPr>
                <w:rFonts w:ascii="Verdana" w:eastAsia="Arial Unicode MS" w:hAnsi="Verdana"/>
                <w:b/>
                <w:sz w:val="20"/>
                <w:szCs w:val="20"/>
                <w:lang w:val="el-GR"/>
              </w:rPr>
              <w:t xml:space="preserve">   239</w:t>
            </w:r>
            <w:r w:rsidRPr="00EC076E">
              <w:rPr>
                <w:rFonts w:ascii="Verdana" w:hAnsi="Verdana"/>
                <w:b/>
                <w:sz w:val="20"/>
                <w:szCs w:val="20"/>
                <w:lang w:val="el-GR"/>
              </w:rPr>
              <w:t>/201</w:t>
            </w:r>
            <w:r>
              <w:rPr>
                <w:rFonts w:ascii="Verdana" w:hAnsi="Verdana"/>
                <w:b/>
                <w:sz w:val="20"/>
                <w:szCs w:val="20"/>
                <w:lang w:val="el-GR"/>
              </w:rPr>
              <w:t>3</w:t>
            </w:r>
          </w:p>
        </w:tc>
        <w:tc>
          <w:tcPr>
            <w:tcW w:w="5812" w:type="dxa"/>
            <w:tcBorders>
              <w:top w:val="single" w:sz="4" w:space="0" w:color="auto"/>
              <w:bottom w:val="single" w:sz="4" w:space="0" w:color="auto"/>
            </w:tcBorders>
          </w:tcPr>
          <w:p w:rsidR="00591440" w:rsidRPr="00872954" w:rsidRDefault="00BC66A3" w:rsidP="00591440">
            <w:pPr>
              <w:jc w:val="both"/>
              <w:rPr>
                <w:rFonts w:ascii="Verdana" w:hAnsi="Verdana" w:cs="Tahoma"/>
                <w:sz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r w:rsidR="00591440">
              <w:rPr>
                <w:rFonts w:ascii="Verdana" w:eastAsia="Arial Unicode MS" w:hAnsi="Verdana"/>
                <w:b/>
                <w:sz w:val="20"/>
                <w:szCs w:val="20"/>
                <w:lang w:val="el-GR"/>
              </w:rPr>
              <w:t>ομόφωνα</w:t>
            </w:r>
          </w:p>
          <w:p w:rsidR="006F2537" w:rsidRPr="00C4118C" w:rsidRDefault="006F2537" w:rsidP="00C4118C">
            <w:pPr>
              <w:numPr>
                <w:ilvl w:val="0"/>
                <w:numId w:val="28"/>
              </w:numPr>
              <w:spacing w:line="264" w:lineRule="auto"/>
              <w:jc w:val="both"/>
              <w:rPr>
                <w:rFonts w:ascii="Verdana" w:hAnsi="Verdana" w:cs="Tahoma"/>
                <w:b/>
                <w:sz w:val="20"/>
                <w:szCs w:val="20"/>
                <w:lang w:val="el-GR"/>
              </w:rPr>
            </w:pPr>
            <w:r w:rsidRPr="006F2537">
              <w:rPr>
                <w:rFonts w:ascii="Verdana" w:hAnsi="Verdana" w:cs="Tahoma"/>
                <w:sz w:val="20"/>
                <w:szCs w:val="20"/>
                <w:lang w:val="el-GR"/>
              </w:rPr>
              <w:t>Εγκρίνει την επιχορήγηση ποσού 4.000,€</w:t>
            </w:r>
            <w:r w:rsidRPr="006F2537">
              <w:rPr>
                <w:rFonts w:ascii="Verdana" w:hAnsi="Verdana" w:cs="Tahoma"/>
                <w:b/>
                <w:sz w:val="20"/>
                <w:szCs w:val="20"/>
                <w:lang w:val="el-GR"/>
              </w:rPr>
              <w:t xml:space="preserve"> </w:t>
            </w:r>
            <w:r w:rsidRPr="006F2537">
              <w:rPr>
                <w:rFonts w:ascii="Verdana" w:hAnsi="Verdana"/>
                <w:sz w:val="20"/>
                <w:szCs w:val="20"/>
                <w:lang w:val="el-GR"/>
              </w:rPr>
              <w:t>στον Πανγυθεατικό Γυμναστικό Σύλλογο Γυθείου</w:t>
            </w:r>
          </w:p>
          <w:p w:rsidR="006F2537" w:rsidRPr="006F2537" w:rsidRDefault="006F2537" w:rsidP="006F2537">
            <w:pPr>
              <w:numPr>
                <w:ilvl w:val="0"/>
                <w:numId w:val="28"/>
              </w:numPr>
              <w:jc w:val="both"/>
              <w:rPr>
                <w:rFonts w:ascii="Verdana" w:hAnsi="Verdana" w:cs="Tahoma"/>
                <w:b/>
                <w:sz w:val="20"/>
                <w:szCs w:val="20"/>
                <w:lang w:val="el-GR"/>
              </w:rPr>
            </w:pPr>
            <w:r w:rsidRPr="006F2537">
              <w:rPr>
                <w:rFonts w:ascii="Verdana" w:hAnsi="Verdana" w:cs="Tahoma"/>
                <w:sz w:val="20"/>
                <w:szCs w:val="20"/>
                <w:lang w:val="el-GR"/>
              </w:rPr>
              <w:t>Αναμορφώνει τον  προϋπολογισμού</w:t>
            </w:r>
            <w:r w:rsidR="00C4118C">
              <w:rPr>
                <w:rFonts w:ascii="Verdana" w:hAnsi="Verdana" w:cs="Tahoma"/>
                <w:sz w:val="20"/>
                <w:szCs w:val="20"/>
                <w:lang w:val="el-GR"/>
              </w:rPr>
              <w:t xml:space="preserve"> οικ. έτους 2013</w:t>
            </w:r>
            <w:r w:rsidRPr="006F2537">
              <w:rPr>
                <w:rFonts w:ascii="Verdana" w:hAnsi="Verdana" w:cs="Tahoma"/>
                <w:sz w:val="20"/>
                <w:szCs w:val="20"/>
                <w:lang w:val="el-GR"/>
              </w:rPr>
              <w:t xml:space="preserve"> ως κατωτέρω:</w:t>
            </w:r>
          </w:p>
          <w:p w:rsidR="006F2537" w:rsidRPr="006F2537" w:rsidRDefault="006F2537" w:rsidP="00C4118C">
            <w:pPr>
              <w:ind w:left="709"/>
              <w:jc w:val="both"/>
              <w:rPr>
                <w:rFonts w:ascii="Verdana" w:hAnsi="Verdana"/>
                <w:sz w:val="20"/>
                <w:szCs w:val="20"/>
                <w:lang w:val="el-GR"/>
              </w:rPr>
            </w:pPr>
            <w:r w:rsidRPr="006F2537">
              <w:rPr>
                <w:rFonts w:ascii="Verdana" w:hAnsi="Verdana"/>
                <w:sz w:val="20"/>
                <w:szCs w:val="20"/>
                <w:lang w:val="el-GR"/>
              </w:rPr>
              <w:t xml:space="preserve">Μεταφέρει πίστωση ποσού 4.000,00 € μέσω αποθεματικού από τον Κ.Α. Εξόδων 30.7323.0015 «Διαπλάτυνση – Διάνοιξη οδού </w:t>
            </w:r>
            <w:r w:rsidRPr="006F2537">
              <w:rPr>
                <w:rFonts w:ascii="Verdana" w:hAnsi="Verdana"/>
                <w:sz w:val="20"/>
                <w:szCs w:val="20"/>
                <w:lang w:val="el-GR"/>
              </w:rPr>
              <w:lastRenderedPageBreak/>
              <w:t xml:space="preserve">πυρόσβεσης από Τ.Κ. Πυρρίχου έως Τ.Κ. Κότρωνα»  στον Κ.Α. Εξόδων 00.6735 με τίτλο «Επιχορηγήσεις σε πολιτιστικούς συλλόγους &amp; σωματεία».  </w:t>
            </w:r>
          </w:p>
          <w:p w:rsidR="006F2537" w:rsidRPr="006F2537" w:rsidRDefault="006F2537" w:rsidP="006F2537">
            <w:pPr>
              <w:numPr>
                <w:ilvl w:val="0"/>
                <w:numId w:val="28"/>
              </w:numPr>
              <w:jc w:val="both"/>
              <w:rPr>
                <w:rFonts w:ascii="Verdana" w:hAnsi="Verdana" w:cs="Tahoma"/>
                <w:b/>
                <w:sz w:val="20"/>
                <w:szCs w:val="20"/>
                <w:lang w:val="el-GR"/>
              </w:rPr>
            </w:pPr>
            <w:r w:rsidRPr="006F2537">
              <w:rPr>
                <w:rFonts w:ascii="Verdana" w:hAnsi="Verdana"/>
                <w:sz w:val="20"/>
                <w:szCs w:val="20"/>
                <w:lang w:val="el-GR"/>
              </w:rPr>
              <w:t>Διαθέτει και ψηφίζει πίστωση ποσού  4.000,00 €  σε βάρος του Κ.Α. 00.6735 με τίτλο «Επιχορηγήσεις σε πολιτιστικούς συλλόγους &amp; σωματεία» προκειμένου να δοθούν στον Πανγυθεατικό Γυμναστικό Σύλλογο Γυθείου</w:t>
            </w:r>
          </w:p>
          <w:p w:rsidR="00FB14A4" w:rsidRPr="00D66A4F" w:rsidRDefault="00FB14A4" w:rsidP="00EE59EF">
            <w:pPr>
              <w:jc w:val="both"/>
              <w:rPr>
                <w:rFonts w:ascii="Verdana" w:eastAsia="Arial Unicode MS" w:hAnsi="Verdana"/>
                <w:sz w:val="20"/>
                <w:szCs w:val="20"/>
                <w:lang w:val="el-GR"/>
              </w:rPr>
            </w:pPr>
          </w:p>
        </w:tc>
      </w:tr>
      <w:tr w:rsidR="004468F3" w:rsidRPr="00D8409E" w:rsidTr="005D77D8">
        <w:trPr>
          <w:trHeight w:val="1018"/>
        </w:trPr>
        <w:tc>
          <w:tcPr>
            <w:tcW w:w="648" w:type="dxa"/>
          </w:tcPr>
          <w:p w:rsidR="00384A87" w:rsidRPr="00EC076E" w:rsidRDefault="00D66A4F" w:rsidP="00057923">
            <w:pPr>
              <w:jc w:val="center"/>
              <w:rPr>
                <w:rFonts w:ascii="Verdana" w:eastAsia="Arial Unicode MS" w:hAnsi="Verdana"/>
                <w:sz w:val="20"/>
                <w:szCs w:val="20"/>
                <w:lang w:val="el-GR"/>
              </w:rPr>
            </w:pPr>
            <w:r>
              <w:rPr>
                <w:rFonts w:ascii="Verdana" w:eastAsia="Arial Unicode MS" w:hAnsi="Verdana"/>
                <w:sz w:val="20"/>
                <w:szCs w:val="20"/>
                <w:lang w:val="el-GR"/>
              </w:rPr>
              <w:lastRenderedPageBreak/>
              <w:t>6</w:t>
            </w:r>
          </w:p>
        </w:tc>
        <w:tc>
          <w:tcPr>
            <w:tcW w:w="4363" w:type="dxa"/>
            <w:tcBorders>
              <w:bottom w:val="single" w:sz="4" w:space="0" w:color="auto"/>
            </w:tcBorders>
          </w:tcPr>
          <w:p w:rsidR="00EE59EF" w:rsidRPr="00EE59EF" w:rsidRDefault="00EE59EF" w:rsidP="00EE59EF">
            <w:pPr>
              <w:jc w:val="both"/>
              <w:rPr>
                <w:rFonts w:ascii="Verdana" w:hAnsi="Verdana"/>
                <w:b/>
                <w:sz w:val="20"/>
                <w:szCs w:val="20"/>
              </w:rPr>
            </w:pPr>
            <w:r w:rsidRPr="00EE59EF">
              <w:rPr>
                <w:rFonts w:ascii="Verdana" w:hAnsi="Verdana"/>
                <w:b/>
                <w:sz w:val="20"/>
                <w:szCs w:val="20"/>
                <w:lang w:val="el-GR"/>
              </w:rPr>
              <w:t xml:space="preserve">Αίτημα Ολυμπιακού Γυθείου για συνδιοργάνωση με το Δήμο Αν. </w:t>
            </w:r>
            <w:r w:rsidRPr="00EE59EF">
              <w:rPr>
                <w:rFonts w:ascii="Verdana" w:hAnsi="Verdana"/>
                <w:b/>
                <w:sz w:val="20"/>
                <w:szCs w:val="20"/>
              </w:rPr>
              <w:t>Μάνης τουρνουά ποδοσφαίρου ακαδημιών  παιδιών ηλικίας 9-12 ετών και επιχορήγηση του</w:t>
            </w:r>
          </w:p>
          <w:p w:rsidR="00D66A4F" w:rsidRPr="00C80B38" w:rsidRDefault="00D66A4F" w:rsidP="00D66A4F">
            <w:pPr>
              <w:pStyle w:val="a3"/>
              <w:ind w:left="0"/>
              <w:jc w:val="both"/>
              <w:rPr>
                <w:rFonts w:ascii="Verdana" w:hAnsi="Verdana"/>
                <w:b/>
                <w:sz w:val="20"/>
                <w:szCs w:val="20"/>
              </w:rPr>
            </w:pPr>
          </w:p>
          <w:p w:rsidR="00384A87" w:rsidRDefault="00384A87" w:rsidP="00057923">
            <w:pPr>
              <w:rPr>
                <w:rFonts w:ascii="Verdana" w:eastAsia="Arial Unicode MS" w:hAnsi="Verdana"/>
                <w:b/>
                <w:sz w:val="20"/>
                <w:szCs w:val="20"/>
                <w:lang w:val="el-GR"/>
              </w:rPr>
            </w:pPr>
          </w:p>
          <w:p w:rsidR="005F26E8" w:rsidRPr="00EC076E" w:rsidRDefault="005F26E8" w:rsidP="00057923">
            <w:pPr>
              <w:rPr>
                <w:rFonts w:ascii="Verdana" w:eastAsia="Arial Unicode MS" w:hAnsi="Verdana"/>
                <w:b/>
                <w:sz w:val="20"/>
                <w:szCs w:val="20"/>
                <w:lang w:val="el-GR"/>
              </w:rPr>
            </w:pPr>
            <w:r w:rsidRPr="00EC076E">
              <w:rPr>
                <w:rFonts w:ascii="Verdana" w:eastAsia="Arial Unicode MS" w:hAnsi="Verdana"/>
                <w:b/>
                <w:sz w:val="20"/>
                <w:szCs w:val="20"/>
                <w:lang w:val="el-GR"/>
              </w:rPr>
              <w:t xml:space="preserve">Αριθ. Απόφασης:      </w:t>
            </w:r>
            <w:r w:rsidR="00EE59EF">
              <w:rPr>
                <w:rFonts w:ascii="Verdana" w:eastAsia="Arial Unicode MS" w:hAnsi="Verdana"/>
                <w:b/>
                <w:sz w:val="20"/>
                <w:szCs w:val="20"/>
                <w:lang w:val="el-GR"/>
              </w:rPr>
              <w:t xml:space="preserve">   240</w:t>
            </w:r>
            <w:r w:rsidRPr="00EC076E">
              <w:rPr>
                <w:rFonts w:ascii="Verdana" w:hAnsi="Verdana"/>
                <w:b/>
                <w:sz w:val="20"/>
                <w:szCs w:val="20"/>
                <w:lang w:val="el-GR"/>
              </w:rPr>
              <w:t>/201</w:t>
            </w:r>
            <w:r>
              <w:rPr>
                <w:rFonts w:ascii="Verdana" w:hAnsi="Verdana"/>
                <w:b/>
                <w:sz w:val="20"/>
                <w:szCs w:val="20"/>
                <w:lang w:val="el-GR"/>
              </w:rPr>
              <w:t>3</w:t>
            </w:r>
          </w:p>
        </w:tc>
        <w:tc>
          <w:tcPr>
            <w:tcW w:w="5812" w:type="dxa"/>
            <w:tcBorders>
              <w:top w:val="single" w:sz="4" w:space="0" w:color="auto"/>
              <w:bottom w:val="single" w:sz="4" w:space="0" w:color="auto"/>
            </w:tcBorders>
          </w:tcPr>
          <w:p w:rsidR="00E02328" w:rsidRDefault="00BC66A3" w:rsidP="00EE59EF">
            <w:pPr>
              <w:rPr>
                <w:rFonts w:ascii="Verdana" w:hAnsi="Verdana"/>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αποφασίζει</w:t>
            </w:r>
            <w:r w:rsidR="00B03C45">
              <w:rPr>
                <w:rFonts w:ascii="Verdana" w:eastAsia="Arial Unicode MS" w:hAnsi="Verdana"/>
                <w:b/>
                <w:sz w:val="20"/>
                <w:szCs w:val="20"/>
                <w:lang w:val="el-GR"/>
              </w:rPr>
              <w:t xml:space="preserve"> </w:t>
            </w:r>
            <w:r w:rsidR="00E02328">
              <w:rPr>
                <w:rFonts w:ascii="Verdana" w:eastAsia="Arial Unicode MS" w:hAnsi="Verdana"/>
                <w:b/>
                <w:sz w:val="20"/>
                <w:szCs w:val="20"/>
                <w:lang w:val="el-GR"/>
              </w:rPr>
              <w:t>ομόφωνα</w:t>
            </w:r>
          </w:p>
          <w:p w:rsidR="00E02328" w:rsidRPr="00E02328" w:rsidRDefault="00E02328" w:rsidP="00E02328">
            <w:pPr>
              <w:numPr>
                <w:ilvl w:val="0"/>
                <w:numId w:val="29"/>
              </w:numPr>
              <w:spacing w:line="264" w:lineRule="auto"/>
              <w:jc w:val="both"/>
              <w:rPr>
                <w:rFonts w:ascii="Verdana" w:hAnsi="Verdana" w:cs="Tahoma"/>
                <w:b/>
                <w:sz w:val="20"/>
                <w:szCs w:val="20"/>
                <w:lang w:val="el-GR"/>
              </w:rPr>
            </w:pPr>
            <w:r w:rsidRPr="00E02328">
              <w:rPr>
                <w:rFonts w:ascii="Verdana" w:hAnsi="Verdana" w:cs="Tahoma"/>
                <w:sz w:val="20"/>
                <w:szCs w:val="20"/>
                <w:lang w:val="el-GR"/>
              </w:rPr>
              <w:t>Εγκρίνει την επιχορήγηση ποσού 10.000,€</w:t>
            </w:r>
            <w:r w:rsidRPr="00E02328">
              <w:rPr>
                <w:rFonts w:ascii="Verdana" w:hAnsi="Verdana" w:cs="Tahoma"/>
                <w:b/>
                <w:sz w:val="20"/>
                <w:szCs w:val="20"/>
                <w:lang w:val="el-GR"/>
              </w:rPr>
              <w:t xml:space="preserve"> </w:t>
            </w:r>
            <w:r w:rsidRPr="00E02328">
              <w:rPr>
                <w:rFonts w:ascii="Verdana" w:hAnsi="Verdana"/>
                <w:sz w:val="20"/>
                <w:szCs w:val="20"/>
                <w:lang w:val="el-GR"/>
              </w:rPr>
              <w:t>στον Α.Π.Ο. ΟΛΥΜΠΙΑΚΟΣ ΓΥΘΕΙΟΥ.</w:t>
            </w:r>
          </w:p>
          <w:p w:rsidR="00E02328" w:rsidRPr="00E02328" w:rsidRDefault="00E02328" w:rsidP="00E02328">
            <w:pPr>
              <w:numPr>
                <w:ilvl w:val="0"/>
                <w:numId w:val="29"/>
              </w:numPr>
              <w:jc w:val="both"/>
              <w:rPr>
                <w:rFonts w:ascii="Verdana" w:hAnsi="Verdana" w:cs="Tahoma"/>
                <w:b/>
                <w:sz w:val="20"/>
                <w:szCs w:val="20"/>
                <w:lang w:val="el-GR"/>
              </w:rPr>
            </w:pPr>
            <w:r w:rsidRPr="00E02328">
              <w:rPr>
                <w:rFonts w:ascii="Verdana" w:hAnsi="Verdana" w:cs="Tahoma"/>
                <w:sz w:val="20"/>
                <w:szCs w:val="20"/>
                <w:lang w:val="el-GR"/>
              </w:rPr>
              <w:t>Αναμορφώνει τον  προϋπολογισμού οικ. έτους 2013 ως κατωτέρω:</w:t>
            </w:r>
          </w:p>
          <w:p w:rsidR="00E02328" w:rsidRPr="00E02328" w:rsidRDefault="00E02328" w:rsidP="00E02328">
            <w:pPr>
              <w:ind w:left="709"/>
              <w:jc w:val="both"/>
              <w:rPr>
                <w:rFonts w:ascii="Verdana" w:hAnsi="Verdana"/>
                <w:sz w:val="20"/>
                <w:szCs w:val="20"/>
                <w:lang w:val="el-GR"/>
              </w:rPr>
            </w:pPr>
            <w:r w:rsidRPr="00E02328">
              <w:rPr>
                <w:rFonts w:ascii="Verdana" w:hAnsi="Verdana"/>
                <w:sz w:val="20"/>
                <w:szCs w:val="20"/>
                <w:lang w:val="el-GR"/>
              </w:rPr>
              <w:t xml:space="preserve">Μεταφέρει πίστωση ποσού 10.000,00 € μέσω αποθεματικού από τον Κ.Α. Εξόδων 30.7323.0015 «Διαπλάτυνση – Διάνοιξη οδού πυρόσβεσης από Τ.Κ. Πυρρίχου έως Τ.Κ. Κότρωνα»  στον Κ.Α. Εξόδων 00.6735 με τίτλο «Επιχορηγήσεις σε πολιτιστικούς συλλόγους &amp; σωματεία».  </w:t>
            </w:r>
          </w:p>
          <w:p w:rsidR="00E02328" w:rsidRPr="00E02328" w:rsidRDefault="00E02328" w:rsidP="00E02328">
            <w:pPr>
              <w:numPr>
                <w:ilvl w:val="0"/>
                <w:numId w:val="29"/>
              </w:numPr>
              <w:jc w:val="both"/>
              <w:rPr>
                <w:rFonts w:ascii="Verdana" w:hAnsi="Verdana"/>
                <w:sz w:val="20"/>
                <w:szCs w:val="20"/>
                <w:lang w:val="el-GR"/>
              </w:rPr>
            </w:pPr>
            <w:r w:rsidRPr="00E02328">
              <w:rPr>
                <w:rFonts w:ascii="Verdana" w:hAnsi="Verdana"/>
                <w:sz w:val="20"/>
                <w:szCs w:val="20"/>
                <w:lang w:val="el-GR"/>
              </w:rPr>
              <w:t>Διαθέτει και ψηφίζει πίστωση ποσού  10.000,00 €  σε βάρος του Κ.Α. 00.6735 με τίτλο «Επιχορηγήσεις σε πολιτιστικούς συλλόγους &amp; σωματεία» προκειμένου να δοθούν στον Α.Π.Ο. ΟΛΥΜΠΙΑΚΟΣ ΓΥΘΕΙΟΥ για την κάλυψη των εξόδων του  τουρνουά ποδοσφαίρου ακαδημιών για παιδιά 9-12 ετών που θα διεξαχθεί στο Δημοτικό Στάδιο «Χαρίλαος Βασιλάκος» κατά το διάστημα 5-8 Σεπτεμβρίου 2013</w:t>
            </w:r>
          </w:p>
          <w:p w:rsidR="00F14835" w:rsidRPr="00E02328" w:rsidRDefault="00F14835" w:rsidP="00E02328">
            <w:pPr>
              <w:rPr>
                <w:rFonts w:ascii="Verdana" w:hAnsi="Verdana"/>
                <w:sz w:val="20"/>
                <w:szCs w:val="20"/>
                <w:lang w:val="el-GR"/>
              </w:rPr>
            </w:pPr>
          </w:p>
        </w:tc>
      </w:tr>
      <w:tr w:rsidR="004468F3" w:rsidRPr="00D8409E" w:rsidTr="009A2ED1">
        <w:trPr>
          <w:trHeight w:val="1424"/>
        </w:trPr>
        <w:tc>
          <w:tcPr>
            <w:tcW w:w="648" w:type="dxa"/>
          </w:tcPr>
          <w:p w:rsidR="00384A87" w:rsidRPr="00EC076E" w:rsidRDefault="004E5F3B" w:rsidP="00057923">
            <w:pPr>
              <w:jc w:val="center"/>
              <w:rPr>
                <w:rFonts w:ascii="Verdana" w:eastAsia="Arial Unicode MS" w:hAnsi="Verdana"/>
                <w:sz w:val="20"/>
                <w:szCs w:val="20"/>
                <w:lang w:val="el-GR"/>
              </w:rPr>
            </w:pPr>
            <w:r>
              <w:rPr>
                <w:rFonts w:ascii="Verdana" w:eastAsia="Arial Unicode MS" w:hAnsi="Verdana"/>
                <w:sz w:val="20"/>
                <w:szCs w:val="20"/>
                <w:lang w:val="el-GR"/>
              </w:rPr>
              <w:t>7</w:t>
            </w:r>
          </w:p>
        </w:tc>
        <w:tc>
          <w:tcPr>
            <w:tcW w:w="4363" w:type="dxa"/>
            <w:tcBorders>
              <w:top w:val="single" w:sz="4" w:space="0" w:color="auto"/>
            </w:tcBorders>
          </w:tcPr>
          <w:p w:rsidR="00EE59EF" w:rsidRPr="00EE59EF" w:rsidRDefault="00EE59EF" w:rsidP="00EE59EF">
            <w:pPr>
              <w:jc w:val="both"/>
              <w:rPr>
                <w:rFonts w:ascii="Verdana" w:hAnsi="Verdana"/>
                <w:b/>
                <w:sz w:val="20"/>
                <w:szCs w:val="20"/>
                <w:lang w:val="el-GR"/>
              </w:rPr>
            </w:pPr>
            <w:r w:rsidRPr="00EE59EF">
              <w:rPr>
                <w:rFonts w:ascii="Verdana" w:hAnsi="Verdana"/>
                <w:b/>
                <w:sz w:val="20"/>
                <w:szCs w:val="20"/>
                <w:lang w:val="el-GR"/>
              </w:rPr>
              <w:t>Ορισμός Διοικητικού Συμβουλίου του Ν.Π.Δ.Δ. με την επωνυμία « Νομικό Πρόσωπο Πολιτισμού και Περιβάλλοντος Δήμου Αν. Μάνης» (Εξ Αναβολής)</w:t>
            </w:r>
          </w:p>
          <w:p w:rsidR="0024607C" w:rsidRDefault="0024607C" w:rsidP="00057923">
            <w:pPr>
              <w:rPr>
                <w:rFonts w:ascii="Verdana" w:eastAsia="Arial Unicode MS" w:hAnsi="Verdana"/>
                <w:b/>
                <w:sz w:val="20"/>
                <w:szCs w:val="20"/>
                <w:lang w:val="el-GR"/>
              </w:rPr>
            </w:pPr>
          </w:p>
          <w:p w:rsidR="005F26E8" w:rsidRDefault="005F26E8" w:rsidP="00057923">
            <w:pPr>
              <w:rPr>
                <w:rFonts w:ascii="Verdana" w:hAnsi="Verdana"/>
                <w:b/>
                <w:sz w:val="20"/>
                <w:szCs w:val="20"/>
                <w:lang w:val="el-GR"/>
              </w:rPr>
            </w:pPr>
            <w:r w:rsidRPr="00EC076E">
              <w:rPr>
                <w:rFonts w:ascii="Verdana" w:eastAsia="Arial Unicode MS" w:hAnsi="Verdana"/>
                <w:b/>
                <w:sz w:val="20"/>
                <w:szCs w:val="20"/>
                <w:lang w:val="el-GR"/>
              </w:rPr>
              <w:t xml:space="preserve">Αριθ. Απόφασης:      </w:t>
            </w:r>
            <w:r w:rsidR="00EE59EF">
              <w:rPr>
                <w:rFonts w:ascii="Verdana" w:eastAsia="Arial Unicode MS" w:hAnsi="Verdana"/>
                <w:b/>
                <w:sz w:val="20"/>
                <w:szCs w:val="20"/>
                <w:lang w:val="el-GR"/>
              </w:rPr>
              <w:t xml:space="preserve">   241</w:t>
            </w:r>
            <w:r w:rsidRPr="00EC076E">
              <w:rPr>
                <w:rFonts w:ascii="Verdana" w:hAnsi="Verdana"/>
                <w:b/>
                <w:sz w:val="20"/>
                <w:szCs w:val="20"/>
                <w:lang w:val="el-GR"/>
              </w:rPr>
              <w:t>/201</w:t>
            </w:r>
            <w:r>
              <w:rPr>
                <w:rFonts w:ascii="Verdana" w:hAnsi="Verdana"/>
                <w:b/>
                <w:sz w:val="20"/>
                <w:szCs w:val="20"/>
                <w:lang w:val="el-GR"/>
              </w:rPr>
              <w:t>3</w:t>
            </w:r>
          </w:p>
          <w:p w:rsidR="008D3A50" w:rsidRPr="00EC076E" w:rsidRDefault="008D3A50" w:rsidP="00057923">
            <w:pPr>
              <w:rPr>
                <w:rFonts w:ascii="Verdana" w:eastAsia="Arial Unicode MS" w:hAnsi="Verdana"/>
                <w:b/>
                <w:sz w:val="20"/>
                <w:szCs w:val="20"/>
                <w:lang w:val="el-GR"/>
              </w:rPr>
            </w:pPr>
          </w:p>
        </w:tc>
        <w:tc>
          <w:tcPr>
            <w:tcW w:w="5812" w:type="dxa"/>
            <w:tcBorders>
              <w:bottom w:val="single" w:sz="4" w:space="0" w:color="auto"/>
            </w:tcBorders>
          </w:tcPr>
          <w:p w:rsidR="002F609E" w:rsidRPr="003400BA" w:rsidRDefault="003031C6" w:rsidP="002F609E">
            <w:pPr>
              <w:jc w:val="both"/>
              <w:rPr>
                <w:rFonts w:ascii="Verdana" w:hAnsi="Verdana" w:cs="Tahoma"/>
                <w:b/>
                <w:sz w:val="20"/>
                <w:szCs w:val="20"/>
                <w:lang w:val="el-GR"/>
              </w:rPr>
            </w:pPr>
            <w:r w:rsidRPr="003400BA">
              <w:rPr>
                <w:rFonts w:ascii="Verdana" w:eastAsia="Arial Unicode MS" w:hAnsi="Verdana"/>
                <w:b/>
                <w:sz w:val="20"/>
                <w:szCs w:val="20"/>
                <w:lang w:val="el-GR"/>
              </w:rPr>
              <w:t xml:space="preserve">Το  Δ.Σ.   </w:t>
            </w:r>
            <w:r w:rsidR="00CF7F84" w:rsidRPr="003400BA">
              <w:rPr>
                <w:rFonts w:ascii="Verdana" w:eastAsia="Arial Unicode MS" w:hAnsi="Verdana"/>
                <w:b/>
                <w:sz w:val="20"/>
                <w:szCs w:val="20"/>
                <w:lang w:val="el-GR"/>
              </w:rPr>
              <w:t xml:space="preserve">αποφασίζει </w:t>
            </w:r>
            <w:r w:rsidR="00A805F8" w:rsidRPr="003400BA">
              <w:rPr>
                <w:rFonts w:ascii="Verdana" w:hAnsi="Verdana" w:cs="Tahoma"/>
                <w:b/>
                <w:sz w:val="20"/>
                <w:szCs w:val="20"/>
                <w:lang w:val="el-GR"/>
              </w:rPr>
              <w:t>κατά πλειοψηφία</w:t>
            </w:r>
          </w:p>
          <w:p w:rsidR="003400BA" w:rsidRPr="003400BA" w:rsidRDefault="003400BA" w:rsidP="003400BA">
            <w:pPr>
              <w:jc w:val="both"/>
              <w:rPr>
                <w:rFonts w:ascii="Verdana" w:hAnsi="Verdana"/>
                <w:sz w:val="20"/>
                <w:szCs w:val="20"/>
                <w:lang w:val="el-GR"/>
              </w:rPr>
            </w:pPr>
            <w:r w:rsidRPr="003400BA">
              <w:rPr>
                <w:rFonts w:ascii="Verdana" w:hAnsi="Verdana"/>
                <w:b/>
                <w:sz w:val="20"/>
                <w:szCs w:val="20"/>
                <w:lang w:val="el-GR"/>
              </w:rPr>
              <w:t xml:space="preserve">Α. </w:t>
            </w:r>
            <w:r w:rsidRPr="003400BA">
              <w:rPr>
                <w:rFonts w:ascii="Verdana" w:hAnsi="Verdana"/>
                <w:sz w:val="20"/>
                <w:szCs w:val="20"/>
                <w:lang w:val="el-GR"/>
              </w:rPr>
              <w:t xml:space="preserve"> Τον ορισμό των παρακάτω μελών του ΔΣ του ΝΠΔΔ με την επωνυμία «</w:t>
            </w:r>
            <w:r w:rsidRPr="003400BA">
              <w:rPr>
                <w:rFonts w:ascii="Verdana" w:hAnsi="Verdana"/>
                <w:b/>
                <w:sz w:val="20"/>
                <w:szCs w:val="20"/>
                <w:lang w:val="el-GR"/>
              </w:rPr>
              <w:t xml:space="preserve">Νομικό Πρόσωπο Πολιτισμού και Περιβάλλοντος Δήμου Αν. Μάνης»   μέχρι την 31-8-2014, λήξη της δημοτικής περιόδου,  </w:t>
            </w:r>
            <w:r w:rsidRPr="003400BA">
              <w:rPr>
                <w:rFonts w:ascii="Verdana" w:hAnsi="Verdana"/>
                <w:sz w:val="20"/>
                <w:szCs w:val="20"/>
                <w:lang w:val="el-GR"/>
              </w:rPr>
              <w:t>ως εξής:</w:t>
            </w:r>
          </w:p>
          <w:p w:rsidR="003400BA" w:rsidRPr="003400BA" w:rsidRDefault="003400BA" w:rsidP="003400BA">
            <w:pPr>
              <w:jc w:val="both"/>
              <w:rPr>
                <w:rFonts w:ascii="Verdana" w:hAnsi="Verdana"/>
                <w:sz w:val="20"/>
                <w:szCs w:val="20"/>
                <w:lang w:val="el-GR"/>
              </w:rPr>
            </w:pPr>
            <w:r w:rsidRPr="003400BA">
              <w:rPr>
                <w:rFonts w:ascii="Verdana" w:hAnsi="Verdana"/>
                <w:sz w:val="20"/>
                <w:szCs w:val="20"/>
                <w:lang w:val="el-GR"/>
              </w:rPr>
              <w:t>Μέλη του ΔΣ  ορίζονται οι κάτωθι:</w:t>
            </w:r>
          </w:p>
          <w:p w:rsidR="003400BA" w:rsidRPr="003400BA" w:rsidRDefault="003400BA" w:rsidP="003400BA">
            <w:pPr>
              <w:numPr>
                <w:ilvl w:val="0"/>
                <w:numId w:val="30"/>
              </w:numPr>
              <w:tabs>
                <w:tab w:val="num" w:pos="360"/>
              </w:tabs>
              <w:ind w:left="0" w:firstLine="0"/>
              <w:jc w:val="both"/>
              <w:rPr>
                <w:rFonts w:ascii="Verdana" w:hAnsi="Verdana"/>
                <w:sz w:val="20"/>
                <w:szCs w:val="20"/>
              </w:rPr>
            </w:pPr>
            <w:r w:rsidRPr="003400BA">
              <w:rPr>
                <w:rFonts w:ascii="Verdana" w:hAnsi="Verdana"/>
                <w:sz w:val="20"/>
                <w:szCs w:val="20"/>
              </w:rPr>
              <w:t>Καπασούρης Αλέξανδρος    ΔΣ της πλειοψηφίας</w:t>
            </w:r>
          </w:p>
          <w:p w:rsidR="003400BA" w:rsidRPr="003400BA" w:rsidRDefault="003400BA" w:rsidP="003400BA">
            <w:pPr>
              <w:numPr>
                <w:ilvl w:val="0"/>
                <w:numId w:val="30"/>
              </w:numPr>
              <w:tabs>
                <w:tab w:val="num" w:pos="360"/>
              </w:tabs>
              <w:ind w:left="0" w:firstLine="0"/>
              <w:jc w:val="both"/>
              <w:rPr>
                <w:rFonts w:ascii="Verdana" w:hAnsi="Verdana"/>
                <w:sz w:val="20"/>
                <w:szCs w:val="20"/>
              </w:rPr>
            </w:pPr>
            <w:r w:rsidRPr="003400BA">
              <w:rPr>
                <w:rFonts w:ascii="Verdana" w:hAnsi="Verdana"/>
                <w:sz w:val="20"/>
                <w:szCs w:val="20"/>
              </w:rPr>
              <w:t>Αγριόδημας Μιχαήλ     ΔΣ της Πλειοψηφίας</w:t>
            </w:r>
          </w:p>
          <w:p w:rsidR="003400BA" w:rsidRPr="003400BA" w:rsidRDefault="003400BA" w:rsidP="003400BA">
            <w:pPr>
              <w:numPr>
                <w:ilvl w:val="0"/>
                <w:numId w:val="30"/>
              </w:numPr>
              <w:tabs>
                <w:tab w:val="num" w:pos="360"/>
              </w:tabs>
              <w:ind w:left="0" w:firstLine="0"/>
              <w:jc w:val="both"/>
              <w:rPr>
                <w:rFonts w:ascii="Verdana" w:hAnsi="Verdana"/>
                <w:sz w:val="20"/>
                <w:szCs w:val="20"/>
              </w:rPr>
            </w:pPr>
            <w:r w:rsidRPr="003400BA">
              <w:rPr>
                <w:rFonts w:ascii="Verdana" w:hAnsi="Verdana"/>
                <w:sz w:val="20"/>
                <w:szCs w:val="20"/>
              </w:rPr>
              <w:t>Δρακουλάκου Ελένη    ΔΣ της Πλειοψηφίας</w:t>
            </w:r>
          </w:p>
          <w:p w:rsidR="003400BA" w:rsidRPr="003400BA" w:rsidRDefault="003400BA" w:rsidP="003400BA">
            <w:pPr>
              <w:numPr>
                <w:ilvl w:val="0"/>
                <w:numId w:val="30"/>
              </w:numPr>
              <w:tabs>
                <w:tab w:val="num" w:pos="360"/>
              </w:tabs>
              <w:ind w:left="360"/>
              <w:jc w:val="both"/>
              <w:rPr>
                <w:rFonts w:ascii="Verdana" w:hAnsi="Verdana"/>
                <w:sz w:val="20"/>
                <w:szCs w:val="20"/>
              </w:rPr>
            </w:pPr>
            <w:r w:rsidRPr="003400BA">
              <w:rPr>
                <w:rFonts w:ascii="Verdana" w:hAnsi="Verdana"/>
                <w:sz w:val="20"/>
                <w:szCs w:val="20"/>
              </w:rPr>
              <w:t>Τζεφεράκος Ιωάννης   ΔΣ της μειοψηφίας</w:t>
            </w:r>
          </w:p>
          <w:p w:rsidR="003400BA" w:rsidRPr="003400BA" w:rsidRDefault="003400BA" w:rsidP="003400BA">
            <w:pPr>
              <w:numPr>
                <w:ilvl w:val="0"/>
                <w:numId w:val="30"/>
              </w:numPr>
              <w:tabs>
                <w:tab w:val="num" w:pos="360"/>
              </w:tabs>
              <w:ind w:left="0" w:firstLine="0"/>
              <w:jc w:val="both"/>
              <w:rPr>
                <w:rFonts w:ascii="Verdana" w:hAnsi="Verdana"/>
                <w:sz w:val="20"/>
                <w:szCs w:val="20"/>
              </w:rPr>
            </w:pPr>
            <w:r w:rsidRPr="003400BA">
              <w:rPr>
                <w:rFonts w:ascii="Verdana" w:hAnsi="Verdana"/>
                <w:sz w:val="20"/>
                <w:szCs w:val="20"/>
              </w:rPr>
              <w:t>Γεωργαράκος Ηλίας     ΔΣ της μειοψηφίας</w:t>
            </w:r>
          </w:p>
          <w:p w:rsidR="003400BA" w:rsidRPr="00C03473" w:rsidRDefault="003400BA" w:rsidP="003400BA">
            <w:pPr>
              <w:numPr>
                <w:ilvl w:val="0"/>
                <w:numId w:val="30"/>
              </w:numPr>
              <w:tabs>
                <w:tab w:val="num" w:pos="360"/>
              </w:tabs>
              <w:ind w:left="0" w:firstLine="0"/>
              <w:jc w:val="both"/>
              <w:rPr>
                <w:rFonts w:ascii="Verdana" w:hAnsi="Verdana"/>
                <w:sz w:val="20"/>
                <w:szCs w:val="20"/>
                <w:lang w:val="el-GR"/>
              </w:rPr>
            </w:pPr>
            <w:r w:rsidRPr="003400BA">
              <w:rPr>
                <w:rFonts w:ascii="Verdana" w:hAnsi="Verdana"/>
                <w:sz w:val="20"/>
                <w:szCs w:val="20"/>
                <w:lang w:val="el-GR"/>
              </w:rPr>
              <w:t xml:space="preserve">Ροζάκης Δημήτριος   </w:t>
            </w:r>
            <w:r w:rsidR="00C03473">
              <w:rPr>
                <w:rFonts w:ascii="Verdana" w:hAnsi="Verdana"/>
                <w:sz w:val="20"/>
                <w:szCs w:val="20"/>
                <w:lang w:val="el-GR"/>
              </w:rPr>
              <w:t xml:space="preserve">δημότης </w:t>
            </w:r>
            <w:r w:rsidRPr="003400BA">
              <w:rPr>
                <w:rFonts w:ascii="Verdana" w:hAnsi="Verdana"/>
                <w:sz w:val="20"/>
                <w:szCs w:val="20"/>
                <w:lang w:val="el-GR"/>
              </w:rPr>
              <w:t xml:space="preserve"> Δήμου Αν. </w:t>
            </w:r>
            <w:r w:rsidRPr="00C03473">
              <w:rPr>
                <w:rFonts w:ascii="Verdana" w:hAnsi="Verdana"/>
                <w:sz w:val="20"/>
                <w:szCs w:val="20"/>
                <w:lang w:val="el-GR"/>
              </w:rPr>
              <w:t>Μάνης</w:t>
            </w:r>
          </w:p>
          <w:p w:rsidR="003400BA" w:rsidRPr="00C03473" w:rsidRDefault="003400BA" w:rsidP="003400BA">
            <w:pPr>
              <w:numPr>
                <w:ilvl w:val="0"/>
                <w:numId w:val="30"/>
              </w:numPr>
              <w:tabs>
                <w:tab w:val="num" w:pos="360"/>
              </w:tabs>
              <w:ind w:left="0" w:firstLine="0"/>
              <w:jc w:val="both"/>
              <w:rPr>
                <w:rFonts w:ascii="Verdana" w:hAnsi="Verdana"/>
                <w:sz w:val="20"/>
                <w:szCs w:val="20"/>
                <w:lang w:val="el-GR"/>
              </w:rPr>
            </w:pPr>
            <w:r w:rsidRPr="003400BA">
              <w:rPr>
                <w:rFonts w:ascii="Verdana" w:hAnsi="Verdana"/>
                <w:sz w:val="20"/>
                <w:szCs w:val="20"/>
                <w:lang w:val="el-GR"/>
              </w:rPr>
              <w:t>Λαμπρινάκο</w:t>
            </w:r>
            <w:r w:rsidR="00C03473">
              <w:rPr>
                <w:rFonts w:ascii="Verdana" w:hAnsi="Verdana"/>
                <w:sz w:val="20"/>
                <w:szCs w:val="20"/>
                <w:lang w:val="el-GR"/>
              </w:rPr>
              <w:t xml:space="preserve">υ </w:t>
            </w:r>
            <w:r w:rsidRPr="003400BA">
              <w:rPr>
                <w:rFonts w:ascii="Verdana" w:hAnsi="Verdana"/>
                <w:sz w:val="20"/>
                <w:szCs w:val="20"/>
                <w:lang w:val="el-GR"/>
              </w:rPr>
              <w:t>Μαρία</w:t>
            </w:r>
            <w:r w:rsidR="00C03473">
              <w:rPr>
                <w:rFonts w:ascii="Verdana" w:hAnsi="Verdana"/>
                <w:sz w:val="20"/>
                <w:szCs w:val="20"/>
                <w:lang w:val="el-GR"/>
              </w:rPr>
              <w:t xml:space="preserve"> δημότισσα </w:t>
            </w:r>
            <w:r w:rsidRPr="003400BA">
              <w:rPr>
                <w:rFonts w:ascii="Verdana" w:hAnsi="Verdana"/>
                <w:sz w:val="20"/>
                <w:szCs w:val="20"/>
                <w:lang w:val="el-GR"/>
              </w:rPr>
              <w:t xml:space="preserve"> Δήμου Αν. </w:t>
            </w:r>
            <w:r w:rsidRPr="00C03473">
              <w:rPr>
                <w:rFonts w:ascii="Verdana" w:hAnsi="Verdana"/>
                <w:sz w:val="20"/>
                <w:szCs w:val="20"/>
                <w:lang w:val="el-GR"/>
              </w:rPr>
              <w:t>Μάνης</w:t>
            </w:r>
          </w:p>
          <w:p w:rsidR="003400BA" w:rsidRPr="003400BA" w:rsidRDefault="003400BA" w:rsidP="003400BA">
            <w:pPr>
              <w:jc w:val="both"/>
              <w:rPr>
                <w:rFonts w:ascii="Verdana" w:hAnsi="Verdana"/>
                <w:sz w:val="20"/>
                <w:szCs w:val="20"/>
              </w:rPr>
            </w:pPr>
            <w:r w:rsidRPr="003400BA">
              <w:rPr>
                <w:rFonts w:ascii="Verdana" w:hAnsi="Verdana"/>
                <w:sz w:val="20"/>
                <w:szCs w:val="20"/>
              </w:rPr>
              <w:t>Με αναπληρωματικά μέλη αντίστοιχα</w:t>
            </w:r>
          </w:p>
          <w:p w:rsidR="003400BA" w:rsidRPr="003400BA" w:rsidRDefault="003400BA" w:rsidP="003400BA">
            <w:pPr>
              <w:jc w:val="both"/>
              <w:rPr>
                <w:rFonts w:ascii="Verdana" w:hAnsi="Verdana"/>
                <w:sz w:val="20"/>
                <w:szCs w:val="20"/>
              </w:rPr>
            </w:pPr>
            <w:r w:rsidRPr="003400BA">
              <w:rPr>
                <w:rFonts w:ascii="Verdana" w:hAnsi="Verdana"/>
                <w:sz w:val="20"/>
                <w:szCs w:val="20"/>
              </w:rPr>
              <w:t xml:space="preserve"> 1. Κουμεντάκος Αντώνιος  ΔΣ της Πλειοψηφίας</w:t>
            </w:r>
          </w:p>
          <w:p w:rsidR="003400BA" w:rsidRPr="003400BA" w:rsidRDefault="003400BA" w:rsidP="003400BA">
            <w:pPr>
              <w:jc w:val="both"/>
              <w:rPr>
                <w:rFonts w:ascii="Verdana" w:hAnsi="Verdana"/>
                <w:sz w:val="20"/>
                <w:szCs w:val="20"/>
              </w:rPr>
            </w:pPr>
            <w:r w:rsidRPr="003400BA">
              <w:rPr>
                <w:rFonts w:ascii="Verdana" w:hAnsi="Verdana"/>
                <w:sz w:val="20"/>
                <w:szCs w:val="20"/>
              </w:rPr>
              <w:t xml:space="preserve"> 2. Αραπάκος Θεόδωρος  ΔΣ της Πλειοψηφίας</w:t>
            </w:r>
          </w:p>
          <w:p w:rsidR="003400BA" w:rsidRPr="003400BA" w:rsidRDefault="003400BA" w:rsidP="003400BA">
            <w:pPr>
              <w:jc w:val="both"/>
              <w:rPr>
                <w:rFonts w:ascii="Verdana" w:hAnsi="Verdana"/>
                <w:sz w:val="20"/>
                <w:szCs w:val="20"/>
              </w:rPr>
            </w:pPr>
            <w:r w:rsidRPr="003400BA">
              <w:rPr>
                <w:rFonts w:ascii="Verdana" w:hAnsi="Verdana"/>
                <w:sz w:val="20"/>
                <w:szCs w:val="20"/>
              </w:rPr>
              <w:t xml:space="preserve"> 3. Λυροφώνη Γεωργία  ΔΣ της Πλειοψηφίας</w:t>
            </w:r>
          </w:p>
          <w:p w:rsidR="003400BA" w:rsidRPr="003400BA" w:rsidRDefault="003400BA" w:rsidP="003400BA">
            <w:pPr>
              <w:jc w:val="both"/>
              <w:rPr>
                <w:rFonts w:ascii="Verdana" w:hAnsi="Verdana"/>
                <w:sz w:val="20"/>
                <w:szCs w:val="20"/>
              </w:rPr>
            </w:pPr>
            <w:r w:rsidRPr="003400BA">
              <w:rPr>
                <w:rFonts w:ascii="Verdana" w:hAnsi="Verdana"/>
                <w:sz w:val="20"/>
                <w:szCs w:val="20"/>
              </w:rPr>
              <w:t xml:space="preserve"> 4. Κατσαφούρος Γεώργιος ΔΣ της μειοψηφίας</w:t>
            </w:r>
          </w:p>
          <w:p w:rsidR="003400BA" w:rsidRPr="003400BA" w:rsidRDefault="003400BA" w:rsidP="003400BA">
            <w:pPr>
              <w:jc w:val="both"/>
              <w:rPr>
                <w:rFonts w:ascii="Verdana" w:hAnsi="Verdana"/>
                <w:sz w:val="20"/>
                <w:szCs w:val="20"/>
              </w:rPr>
            </w:pPr>
            <w:r w:rsidRPr="003400BA">
              <w:rPr>
                <w:rFonts w:ascii="Verdana" w:hAnsi="Verdana"/>
                <w:sz w:val="20"/>
                <w:szCs w:val="20"/>
              </w:rPr>
              <w:t xml:space="preserve"> 5. Μπουκουβάλας Ιωάννης  ΔΣ της μειοψηφίας</w:t>
            </w:r>
          </w:p>
          <w:p w:rsidR="003400BA" w:rsidRPr="003400BA" w:rsidRDefault="003400BA" w:rsidP="003400BA">
            <w:pPr>
              <w:jc w:val="both"/>
              <w:rPr>
                <w:rFonts w:ascii="Verdana" w:hAnsi="Verdana"/>
                <w:sz w:val="20"/>
                <w:szCs w:val="20"/>
                <w:lang w:val="el-GR"/>
              </w:rPr>
            </w:pPr>
            <w:r w:rsidRPr="003400BA">
              <w:rPr>
                <w:rFonts w:ascii="Verdana" w:hAnsi="Verdana"/>
                <w:sz w:val="20"/>
                <w:szCs w:val="20"/>
                <w:lang w:val="el-GR"/>
              </w:rPr>
              <w:t xml:space="preserve"> 6. Μπραϊμη Αικατερίνη </w:t>
            </w:r>
            <w:r w:rsidR="00C03473">
              <w:rPr>
                <w:rFonts w:ascii="Verdana" w:hAnsi="Verdana"/>
                <w:sz w:val="20"/>
                <w:szCs w:val="20"/>
                <w:lang w:val="el-GR"/>
              </w:rPr>
              <w:t xml:space="preserve">δημότισσα </w:t>
            </w:r>
            <w:r w:rsidRPr="003400BA">
              <w:rPr>
                <w:rFonts w:ascii="Verdana" w:hAnsi="Verdana"/>
                <w:sz w:val="20"/>
                <w:szCs w:val="20"/>
                <w:lang w:val="el-GR"/>
              </w:rPr>
              <w:t xml:space="preserve"> Δήμου Αν. Μάνης</w:t>
            </w:r>
          </w:p>
          <w:p w:rsidR="003400BA" w:rsidRPr="003400BA" w:rsidRDefault="003400BA" w:rsidP="003400BA">
            <w:pPr>
              <w:jc w:val="both"/>
              <w:rPr>
                <w:rFonts w:ascii="Verdana" w:hAnsi="Verdana"/>
                <w:sz w:val="20"/>
                <w:szCs w:val="20"/>
                <w:lang w:val="el-GR"/>
              </w:rPr>
            </w:pPr>
            <w:r w:rsidRPr="003400BA">
              <w:rPr>
                <w:rFonts w:ascii="Verdana" w:hAnsi="Verdana"/>
                <w:sz w:val="20"/>
                <w:szCs w:val="20"/>
                <w:lang w:val="el-GR"/>
              </w:rPr>
              <w:t xml:space="preserve"> 7. Περδικάρη Παναγιώτα </w:t>
            </w:r>
            <w:r w:rsidR="00C03473">
              <w:rPr>
                <w:rFonts w:ascii="Verdana" w:hAnsi="Verdana"/>
                <w:sz w:val="20"/>
                <w:szCs w:val="20"/>
                <w:lang w:val="el-GR"/>
              </w:rPr>
              <w:t xml:space="preserve">δημότισσα </w:t>
            </w:r>
            <w:r w:rsidRPr="003400BA">
              <w:rPr>
                <w:rFonts w:ascii="Verdana" w:hAnsi="Verdana"/>
                <w:sz w:val="20"/>
                <w:szCs w:val="20"/>
                <w:lang w:val="el-GR"/>
              </w:rPr>
              <w:t xml:space="preserve"> Δήμου Αν. Μάνης </w:t>
            </w:r>
          </w:p>
          <w:p w:rsidR="003400BA" w:rsidRPr="003400BA" w:rsidRDefault="003400BA" w:rsidP="003400BA">
            <w:pPr>
              <w:jc w:val="both"/>
              <w:rPr>
                <w:rFonts w:ascii="Verdana" w:hAnsi="Verdana"/>
                <w:sz w:val="20"/>
                <w:szCs w:val="20"/>
                <w:lang w:val="el-GR"/>
              </w:rPr>
            </w:pPr>
            <w:r w:rsidRPr="003400BA">
              <w:rPr>
                <w:rFonts w:ascii="Verdana" w:hAnsi="Verdana"/>
                <w:sz w:val="20"/>
                <w:szCs w:val="20"/>
                <w:lang w:val="el-GR"/>
              </w:rPr>
              <w:t>Πρόεδρος του Ν.Π. εκλ</w:t>
            </w:r>
            <w:r w:rsidR="00C03473">
              <w:rPr>
                <w:rFonts w:ascii="Verdana" w:hAnsi="Verdana"/>
                <w:sz w:val="20"/>
                <w:szCs w:val="20"/>
                <w:lang w:val="el-GR"/>
              </w:rPr>
              <w:t>έγεται  ο Καπασούρης Αλέξ/ρος</w:t>
            </w:r>
          </w:p>
          <w:p w:rsidR="003400BA" w:rsidRPr="003400BA" w:rsidRDefault="003400BA" w:rsidP="003400BA">
            <w:pPr>
              <w:jc w:val="both"/>
              <w:rPr>
                <w:rFonts w:ascii="Verdana" w:hAnsi="Verdana"/>
                <w:sz w:val="20"/>
                <w:szCs w:val="20"/>
                <w:lang w:val="el-GR"/>
              </w:rPr>
            </w:pPr>
            <w:r w:rsidRPr="003400BA">
              <w:rPr>
                <w:rFonts w:ascii="Verdana" w:hAnsi="Verdana"/>
                <w:sz w:val="20"/>
                <w:szCs w:val="20"/>
                <w:lang w:val="el-GR"/>
              </w:rPr>
              <w:t>Αντιπρόεδρος  του Ν.Π. εκλέγεται ο Αγριόδημας Μιχαήλ</w:t>
            </w:r>
          </w:p>
          <w:p w:rsidR="003400BA" w:rsidRPr="003400BA" w:rsidRDefault="003400BA" w:rsidP="003400BA">
            <w:pPr>
              <w:jc w:val="both"/>
              <w:rPr>
                <w:rFonts w:ascii="Verdana" w:hAnsi="Verdana"/>
                <w:sz w:val="20"/>
                <w:szCs w:val="20"/>
                <w:lang w:val="el-GR"/>
              </w:rPr>
            </w:pPr>
            <w:r w:rsidRPr="003400BA">
              <w:rPr>
                <w:rFonts w:ascii="Verdana" w:hAnsi="Verdana"/>
                <w:b/>
                <w:sz w:val="20"/>
                <w:szCs w:val="20"/>
                <w:lang w:val="el-GR"/>
              </w:rPr>
              <w:t xml:space="preserve">Β. </w:t>
            </w:r>
            <w:r w:rsidRPr="003400BA">
              <w:rPr>
                <w:rFonts w:ascii="Verdana" w:hAnsi="Verdana"/>
                <w:sz w:val="20"/>
                <w:szCs w:val="20"/>
                <w:lang w:val="el-GR"/>
              </w:rPr>
              <w:t>Τον Πρόεδρο του Διοικητικού Συμβουλίου σε περίπτωση απουσίας ή κωλύματος αναπληρώνει ο Αντιπρόεδρος.</w:t>
            </w:r>
          </w:p>
          <w:p w:rsidR="003400BA" w:rsidRPr="003400BA" w:rsidRDefault="003400BA" w:rsidP="003400BA">
            <w:pPr>
              <w:jc w:val="both"/>
              <w:rPr>
                <w:rFonts w:ascii="Verdana" w:hAnsi="Verdana"/>
                <w:sz w:val="20"/>
                <w:szCs w:val="20"/>
                <w:lang w:val="el-GR"/>
              </w:rPr>
            </w:pPr>
            <w:r w:rsidRPr="003400BA">
              <w:rPr>
                <w:rFonts w:ascii="Verdana" w:hAnsi="Verdana"/>
                <w:b/>
                <w:sz w:val="20"/>
                <w:szCs w:val="20"/>
                <w:lang w:val="el-GR"/>
              </w:rPr>
              <w:t xml:space="preserve">Γ. </w:t>
            </w:r>
            <w:r w:rsidRPr="003400BA">
              <w:rPr>
                <w:rFonts w:ascii="Verdana" w:hAnsi="Verdana"/>
                <w:sz w:val="20"/>
                <w:szCs w:val="20"/>
                <w:lang w:val="el-GR"/>
              </w:rPr>
              <w:t>Το Νομικό Πρόσωπο εκπροσωπείται στα δικαστήρια και σε κάθε δημόσια αρχή από τον πρόεδρο του Διοικητικού Συμβουλίου και όταν αυτός κωλύεται ή απουσιάζει από τον Αντιπρόεδρο.</w:t>
            </w:r>
          </w:p>
          <w:p w:rsidR="003400BA" w:rsidRPr="003400BA" w:rsidRDefault="003400BA" w:rsidP="003400BA">
            <w:pPr>
              <w:jc w:val="both"/>
              <w:rPr>
                <w:rFonts w:ascii="Verdana" w:hAnsi="Verdana" w:cs="Tahoma"/>
                <w:b/>
                <w:sz w:val="20"/>
                <w:szCs w:val="20"/>
                <w:lang w:val="el-GR"/>
              </w:rPr>
            </w:pPr>
          </w:p>
          <w:p w:rsidR="000604C0" w:rsidRPr="0024039B" w:rsidRDefault="003400BA" w:rsidP="00EE59EF">
            <w:pPr>
              <w:jc w:val="both"/>
              <w:rPr>
                <w:rFonts w:ascii="Verdana" w:hAnsi="Verdana" w:cs="Tahoma"/>
                <w:sz w:val="20"/>
                <w:szCs w:val="20"/>
                <w:lang w:val="el-GR"/>
              </w:rPr>
            </w:pPr>
            <w:r w:rsidRPr="003400BA">
              <w:rPr>
                <w:rFonts w:ascii="Verdana" w:hAnsi="Verdana" w:cs="Tahoma"/>
                <w:sz w:val="20"/>
                <w:szCs w:val="20"/>
                <w:lang w:val="el-GR"/>
              </w:rPr>
              <w:t>Ο Δ.Σ. Μαυροειδόγγονας Νικόλαος δήλωσε παρών.</w:t>
            </w:r>
          </w:p>
        </w:tc>
      </w:tr>
      <w:tr w:rsidR="004468F3" w:rsidRPr="00D8409E" w:rsidTr="009A2ED1">
        <w:trPr>
          <w:trHeight w:val="1233"/>
        </w:trPr>
        <w:tc>
          <w:tcPr>
            <w:tcW w:w="648" w:type="dxa"/>
          </w:tcPr>
          <w:p w:rsidR="00384A87" w:rsidRPr="00EC076E" w:rsidRDefault="0065036E" w:rsidP="00057923">
            <w:pPr>
              <w:jc w:val="center"/>
              <w:rPr>
                <w:rFonts w:ascii="Verdana" w:eastAsia="Arial Unicode MS" w:hAnsi="Verdana"/>
                <w:sz w:val="20"/>
                <w:szCs w:val="20"/>
                <w:lang w:val="el-GR"/>
              </w:rPr>
            </w:pPr>
            <w:r>
              <w:rPr>
                <w:rFonts w:ascii="Verdana" w:eastAsia="Arial Unicode MS" w:hAnsi="Verdana"/>
                <w:sz w:val="20"/>
                <w:szCs w:val="20"/>
                <w:lang w:val="el-GR"/>
              </w:rPr>
              <w:lastRenderedPageBreak/>
              <w:t>8</w:t>
            </w:r>
          </w:p>
        </w:tc>
        <w:tc>
          <w:tcPr>
            <w:tcW w:w="4363" w:type="dxa"/>
          </w:tcPr>
          <w:p w:rsidR="00EE59EF" w:rsidRPr="00EE59EF" w:rsidRDefault="00EE59EF" w:rsidP="00EE59EF">
            <w:pPr>
              <w:jc w:val="both"/>
              <w:rPr>
                <w:rFonts w:ascii="Verdana" w:hAnsi="Verdana"/>
                <w:b/>
                <w:sz w:val="20"/>
                <w:szCs w:val="20"/>
                <w:lang w:val="el-GR"/>
              </w:rPr>
            </w:pPr>
            <w:r w:rsidRPr="00EE59EF">
              <w:rPr>
                <w:rFonts w:ascii="Verdana" w:hAnsi="Verdana"/>
                <w:b/>
                <w:sz w:val="20"/>
                <w:szCs w:val="20"/>
                <w:lang w:val="el-GR"/>
              </w:rPr>
              <w:t>Ορισμός Διοικητικού Συμβουλίου του Ν.Π.Δ.Δ. με την επωνυμία «</w:t>
            </w:r>
            <w:r w:rsidRPr="00EE59EF">
              <w:rPr>
                <w:rFonts w:ascii="Verdana" w:hAnsi="Verdana"/>
                <w:sz w:val="20"/>
                <w:szCs w:val="20"/>
                <w:lang w:val="el-GR"/>
              </w:rPr>
              <w:t>«</w:t>
            </w:r>
            <w:r w:rsidRPr="00EE59EF">
              <w:rPr>
                <w:rFonts w:ascii="Verdana" w:hAnsi="Verdana"/>
                <w:b/>
                <w:sz w:val="20"/>
                <w:szCs w:val="20"/>
                <w:lang w:val="el-GR"/>
              </w:rPr>
              <w:t>Οργανισμός Κοινωνικής Προστασίας &amp; Αλληλεγγύης, Παιδείας &amp; Αθλητισμού Δήμου Αν. Μάνης» (Εξ Αναβολής)</w:t>
            </w:r>
          </w:p>
          <w:p w:rsidR="00CC47E0" w:rsidRPr="00CC47E0" w:rsidRDefault="00CC47E0" w:rsidP="005F26E8">
            <w:pPr>
              <w:jc w:val="both"/>
              <w:rPr>
                <w:rFonts w:ascii="Verdana" w:hAnsi="Verdana"/>
                <w:b/>
                <w:sz w:val="20"/>
                <w:szCs w:val="20"/>
                <w:lang w:val="el-GR"/>
              </w:rPr>
            </w:pPr>
          </w:p>
          <w:p w:rsidR="005F26E8" w:rsidRDefault="005F26E8" w:rsidP="00057923">
            <w:pPr>
              <w:rPr>
                <w:rFonts w:ascii="Verdana" w:hAnsi="Verdana"/>
                <w:b/>
                <w:sz w:val="20"/>
                <w:szCs w:val="20"/>
                <w:lang w:val="el-GR"/>
              </w:rPr>
            </w:pPr>
            <w:r w:rsidRPr="00EC076E">
              <w:rPr>
                <w:rFonts w:ascii="Verdana" w:eastAsia="Arial Unicode MS" w:hAnsi="Verdana"/>
                <w:b/>
                <w:sz w:val="20"/>
                <w:szCs w:val="20"/>
                <w:lang w:val="el-GR"/>
              </w:rPr>
              <w:t xml:space="preserve">Αριθ. Απόφασης:      </w:t>
            </w:r>
            <w:r w:rsidR="00EE59EF">
              <w:rPr>
                <w:rFonts w:ascii="Verdana" w:eastAsia="Arial Unicode MS" w:hAnsi="Verdana"/>
                <w:b/>
                <w:sz w:val="20"/>
                <w:szCs w:val="20"/>
                <w:lang w:val="el-GR"/>
              </w:rPr>
              <w:t xml:space="preserve">   242</w:t>
            </w:r>
            <w:r w:rsidRPr="00EC076E">
              <w:rPr>
                <w:rFonts w:ascii="Verdana" w:hAnsi="Verdana"/>
                <w:b/>
                <w:sz w:val="20"/>
                <w:szCs w:val="20"/>
                <w:lang w:val="el-GR"/>
              </w:rPr>
              <w:t>/201</w:t>
            </w:r>
            <w:r>
              <w:rPr>
                <w:rFonts w:ascii="Verdana" w:hAnsi="Verdana"/>
                <w:b/>
                <w:sz w:val="20"/>
                <w:szCs w:val="20"/>
                <w:lang w:val="el-GR"/>
              </w:rPr>
              <w:t>3</w:t>
            </w:r>
          </w:p>
          <w:p w:rsidR="008D3A50" w:rsidRPr="00EC076E" w:rsidRDefault="008D3A50" w:rsidP="00057923">
            <w:pPr>
              <w:rPr>
                <w:rFonts w:ascii="Verdana" w:eastAsia="Arial Unicode MS" w:hAnsi="Verdana"/>
                <w:b/>
                <w:sz w:val="20"/>
                <w:szCs w:val="20"/>
                <w:lang w:val="el-GR"/>
              </w:rPr>
            </w:pPr>
          </w:p>
        </w:tc>
        <w:tc>
          <w:tcPr>
            <w:tcW w:w="5812" w:type="dxa"/>
            <w:tcBorders>
              <w:top w:val="single" w:sz="4" w:space="0" w:color="auto"/>
            </w:tcBorders>
          </w:tcPr>
          <w:p w:rsidR="002B7C4F" w:rsidRPr="00570E0D" w:rsidRDefault="003031C6" w:rsidP="00570E0D">
            <w:pPr>
              <w:ind w:left="142"/>
              <w:rPr>
                <w:rFonts w:ascii="Verdana" w:hAnsi="Verdana" w:cs="Tahoma"/>
                <w:b/>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αποφασίζει</w:t>
            </w:r>
            <w:r w:rsidR="00914219">
              <w:rPr>
                <w:rFonts w:ascii="Verdana" w:eastAsia="Arial Unicode MS" w:hAnsi="Verdana"/>
                <w:b/>
                <w:sz w:val="20"/>
                <w:szCs w:val="20"/>
                <w:lang w:val="el-GR"/>
              </w:rPr>
              <w:t xml:space="preserve"> </w:t>
            </w:r>
            <w:r w:rsidR="002B7C4F" w:rsidRPr="002B7C4F">
              <w:rPr>
                <w:rFonts w:ascii="Verdana" w:hAnsi="Verdana" w:cs="Tahoma"/>
                <w:b/>
                <w:sz w:val="20"/>
                <w:szCs w:val="20"/>
                <w:lang w:val="el-GR"/>
              </w:rPr>
              <w:t>ομόφωνα</w:t>
            </w:r>
          </w:p>
          <w:p w:rsidR="00C03473" w:rsidRPr="00C03473" w:rsidRDefault="00C03473" w:rsidP="00C03473">
            <w:pPr>
              <w:jc w:val="both"/>
              <w:rPr>
                <w:rFonts w:ascii="Verdana" w:hAnsi="Verdana"/>
                <w:sz w:val="20"/>
                <w:szCs w:val="20"/>
                <w:lang w:val="el-GR"/>
              </w:rPr>
            </w:pPr>
            <w:r w:rsidRPr="00C03473">
              <w:rPr>
                <w:rFonts w:ascii="Verdana" w:hAnsi="Verdana"/>
                <w:b/>
                <w:sz w:val="20"/>
                <w:szCs w:val="20"/>
                <w:lang w:val="el-GR"/>
              </w:rPr>
              <w:t xml:space="preserve">Α. </w:t>
            </w:r>
            <w:r w:rsidRPr="00C03473">
              <w:rPr>
                <w:rFonts w:ascii="Verdana" w:hAnsi="Verdana"/>
                <w:sz w:val="20"/>
                <w:szCs w:val="20"/>
                <w:lang w:val="el-GR"/>
              </w:rPr>
              <w:t xml:space="preserve"> Τον ορισμό των παρακάτω μελών του ΔΣ του ΝΠΔΔ με την επωνυμία «</w:t>
            </w:r>
            <w:r w:rsidRPr="00C03473">
              <w:rPr>
                <w:rFonts w:ascii="Verdana" w:hAnsi="Verdana"/>
                <w:b/>
                <w:sz w:val="20"/>
                <w:szCs w:val="20"/>
                <w:lang w:val="el-GR"/>
              </w:rPr>
              <w:t xml:space="preserve">Οργανισμός Κοινωνικής Προστασίας &amp; Αλληλεγγύης, Παιδείας &amp; Αθλητισμού Δήμου Αν. Μάνης»   μέχρι την 31-8-2014, λήξη της δημοτικής περιόδου,  </w:t>
            </w:r>
            <w:r w:rsidRPr="00C03473">
              <w:rPr>
                <w:rFonts w:ascii="Verdana" w:hAnsi="Verdana"/>
                <w:sz w:val="20"/>
                <w:szCs w:val="20"/>
                <w:lang w:val="el-GR"/>
              </w:rPr>
              <w:t>ως εξής:</w:t>
            </w:r>
          </w:p>
          <w:p w:rsidR="00C03473" w:rsidRPr="00C03473" w:rsidRDefault="00C03473" w:rsidP="00C03473">
            <w:pPr>
              <w:jc w:val="both"/>
              <w:rPr>
                <w:rFonts w:ascii="Verdana" w:hAnsi="Verdana"/>
                <w:sz w:val="20"/>
                <w:szCs w:val="20"/>
                <w:lang w:val="el-GR"/>
              </w:rPr>
            </w:pPr>
            <w:r w:rsidRPr="00C03473">
              <w:rPr>
                <w:rFonts w:ascii="Verdana" w:hAnsi="Verdana"/>
                <w:sz w:val="20"/>
                <w:szCs w:val="20"/>
                <w:lang w:val="el-GR"/>
              </w:rPr>
              <w:t>Μέλη του ΔΣ  ορίζονται οι κάτωθι:</w:t>
            </w:r>
          </w:p>
          <w:p w:rsidR="00C03473" w:rsidRPr="0060368F" w:rsidRDefault="0060368F" w:rsidP="0060368F">
            <w:pPr>
              <w:pStyle w:val="a3"/>
              <w:ind w:left="34"/>
              <w:rPr>
                <w:rFonts w:ascii="Verdana" w:hAnsi="Verdana"/>
                <w:sz w:val="20"/>
                <w:szCs w:val="20"/>
              </w:rPr>
            </w:pPr>
            <w:r w:rsidRPr="0060368F">
              <w:rPr>
                <w:rFonts w:ascii="Verdana" w:hAnsi="Verdana"/>
                <w:sz w:val="20"/>
                <w:szCs w:val="20"/>
              </w:rPr>
              <w:t>1.</w:t>
            </w:r>
            <w:r w:rsidR="00C03473" w:rsidRPr="0060368F">
              <w:rPr>
                <w:rFonts w:ascii="Verdana" w:hAnsi="Verdana"/>
                <w:sz w:val="20"/>
                <w:szCs w:val="20"/>
              </w:rPr>
              <w:t>Κολοκοτρώνη Αικατερίνη   ΔΣ της πλειοψηφίας</w:t>
            </w:r>
          </w:p>
          <w:p w:rsidR="00C03473" w:rsidRPr="0060368F" w:rsidRDefault="0060368F" w:rsidP="0060368F">
            <w:pPr>
              <w:pStyle w:val="a3"/>
              <w:ind w:left="34"/>
              <w:rPr>
                <w:rFonts w:ascii="Verdana" w:hAnsi="Verdana"/>
                <w:sz w:val="20"/>
                <w:szCs w:val="20"/>
              </w:rPr>
            </w:pPr>
            <w:r w:rsidRPr="0060368F">
              <w:rPr>
                <w:rFonts w:ascii="Verdana" w:hAnsi="Verdana"/>
                <w:sz w:val="20"/>
                <w:szCs w:val="20"/>
              </w:rPr>
              <w:t>2.</w:t>
            </w:r>
            <w:r w:rsidR="00C03473" w:rsidRPr="0060368F">
              <w:rPr>
                <w:rFonts w:ascii="Verdana" w:hAnsi="Verdana"/>
                <w:sz w:val="20"/>
                <w:szCs w:val="20"/>
              </w:rPr>
              <w:t>Χριστοδουλάκος Θεόδωρος  ΔΣ της Πλειοψηφίας</w:t>
            </w:r>
          </w:p>
          <w:p w:rsidR="00C03473" w:rsidRPr="0060368F" w:rsidRDefault="0060368F" w:rsidP="0060368F">
            <w:pPr>
              <w:pStyle w:val="a3"/>
              <w:ind w:left="34"/>
              <w:rPr>
                <w:rFonts w:ascii="Verdana" w:hAnsi="Verdana"/>
                <w:sz w:val="20"/>
                <w:szCs w:val="20"/>
              </w:rPr>
            </w:pPr>
            <w:r w:rsidRPr="0060368F">
              <w:rPr>
                <w:rFonts w:ascii="Verdana" w:hAnsi="Verdana"/>
                <w:sz w:val="20"/>
                <w:szCs w:val="20"/>
              </w:rPr>
              <w:t>3.</w:t>
            </w:r>
            <w:r w:rsidR="00C03473" w:rsidRPr="0060368F">
              <w:rPr>
                <w:rFonts w:ascii="Verdana" w:hAnsi="Verdana"/>
                <w:sz w:val="20"/>
                <w:szCs w:val="20"/>
              </w:rPr>
              <w:t>Κοκοράκης Παναγιώτης   ΔΣ της Πλειοψηφίας</w:t>
            </w:r>
          </w:p>
          <w:p w:rsidR="00C03473" w:rsidRPr="0060368F" w:rsidRDefault="0060368F" w:rsidP="0060368F">
            <w:pPr>
              <w:pStyle w:val="a3"/>
              <w:ind w:left="34"/>
              <w:rPr>
                <w:rFonts w:ascii="Verdana" w:hAnsi="Verdana"/>
                <w:sz w:val="20"/>
                <w:szCs w:val="20"/>
              </w:rPr>
            </w:pPr>
            <w:r w:rsidRPr="0060368F">
              <w:rPr>
                <w:rFonts w:ascii="Verdana" w:hAnsi="Verdana"/>
                <w:sz w:val="20"/>
                <w:szCs w:val="20"/>
              </w:rPr>
              <w:t>4.</w:t>
            </w:r>
            <w:r w:rsidR="00C03473" w:rsidRPr="0060368F">
              <w:rPr>
                <w:rFonts w:ascii="Verdana" w:hAnsi="Verdana"/>
                <w:sz w:val="20"/>
                <w:szCs w:val="20"/>
              </w:rPr>
              <w:t>Μπουκουβάλας Ιωάννης  ΔΣ της μειοψηφίας</w:t>
            </w:r>
          </w:p>
          <w:p w:rsidR="00C03473" w:rsidRPr="0060368F" w:rsidRDefault="0060368F" w:rsidP="0060368F">
            <w:pPr>
              <w:pStyle w:val="a3"/>
              <w:ind w:left="34"/>
              <w:rPr>
                <w:rFonts w:ascii="Verdana" w:hAnsi="Verdana"/>
                <w:sz w:val="20"/>
                <w:szCs w:val="20"/>
              </w:rPr>
            </w:pPr>
            <w:r w:rsidRPr="0060368F">
              <w:rPr>
                <w:rFonts w:ascii="Verdana" w:hAnsi="Verdana"/>
                <w:sz w:val="20"/>
                <w:szCs w:val="20"/>
              </w:rPr>
              <w:t>5.</w:t>
            </w:r>
            <w:r w:rsidR="00C03473" w:rsidRPr="0060368F">
              <w:rPr>
                <w:rFonts w:ascii="Verdana" w:hAnsi="Verdana"/>
                <w:sz w:val="20"/>
                <w:szCs w:val="20"/>
              </w:rPr>
              <w:t>Μουρκόγιαννης Σπυρίδων   ΔΣ της μειοψηφίας</w:t>
            </w:r>
          </w:p>
          <w:p w:rsidR="00C03473" w:rsidRPr="0060368F" w:rsidRDefault="0060368F" w:rsidP="0060368F">
            <w:pPr>
              <w:pStyle w:val="a3"/>
              <w:ind w:left="34"/>
              <w:rPr>
                <w:rFonts w:ascii="Verdana" w:hAnsi="Verdana"/>
                <w:sz w:val="20"/>
                <w:szCs w:val="20"/>
              </w:rPr>
            </w:pPr>
            <w:r>
              <w:rPr>
                <w:rFonts w:ascii="Verdana" w:hAnsi="Verdana"/>
                <w:sz w:val="20"/>
                <w:szCs w:val="20"/>
              </w:rPr>
              <w:t>6.</w:t>
            </w:r>
            <w:r w:rsidR="00C03473" w:rsidRPr="0060368F">
              <w:rPr>
                <w:rFonts w:ascii="Verdana" w:hAnsi="Verdana"/>
                <w:sz w:val="20"/>
                <w:szCs w:val="20"/>
              </w:rPr>
              <w:t>Ζαφειρίου  Ελένη δημότισσα του Δήμου Αν. Μάνης</w:t>
            </w:r>
          </w:p>
          <w:p w:rsidR="00C03473" w:rsidRPr="00837D4A" w:rsidRDefault="0060368F" w:rsidP="0060368F">
            <w:pPr>
              <w:ind w:left="34"/>
              <w:rPr>
                <w:rFonts w:ascii="Verdana" w:hAnsi="Verdana"/>
                <w:sz w:val="20"/>
                <w:szCs w:val="20"/>
                <w:lang w:val="el-GR"/>
              </w:rPr>
            </w:pPr>
            <w:r>
              <w:rPr>
                <w:rFonts w:ascii="Verdana" w:hAnsi="Verdana"/>
                <w:sz w:val="20"/>
                <w:szCs w:val="20"/>
                <w:lang w:val="el-GR"/>
              </w:rPr>
              <w:t>7.</w:t>
            </w:r>
            <w:r w:rsidR="00C03473" w:rsidRPr="00C03473">
              <w:rPr>
                <w:rFonts w:ascii="Verdana" w:hAnsi="Verdana"/>
                <w:sz w:val="20"/>
                <w:szCs w:val="20"/>
                <w:lang w:val="el-GR"/>
              </w:rPr>
              <w:t>Νεοφώτιστος Γεώργιος δημότης</w:t>
            </w:r>
            <w:r w:rsidR="00837D4A">
              <w:rPr>
                <w:rFonts w:ascii="Verdana" w:hAnsi="Verdana"/>
                <w:sz w:val="20"/>
                <w:szCs w:val="20"/>
                <w:lang w:val="el-GR"/>
              </w:rPr>
              <w:t xml:space="preserve"> </w:t>
            </w:r>
            <w:r w:rsidR="00C03473" w:rsidRPr="00C03473">
              <w:rPr>
                <w:rFonts w:ascii="Verdana" w:hAnsi="Verdana"/>
                <w:sz w:val="20"/>
                <w:szCs w:val="20"/>
                <w:lang w:val="el-GR"/>
              </w:rPr>
              <w:t xml:space="preserve">Δήμου Αν. </w:t>
            </w:r>
            <w:r w:rsidR="00C03473" w:rsidRPr="00837D4A">
              <w:rPr>
                <w:rFonts w:ascii="Verdana" w:hAnsi="Verdana"/>
                <w:sz w:val="20"/>
                <w:szCs w:val="20"/>
                <w:lang w:val="el-GR"/>
              </w:rPr>
              <w:t>Μάνης</w:t>
            </w:r>
          </w:p>
          <w:p w:rsidR="00C03473" w:rsidRPr="00C03473" w:rsidRDefault="00C03473" w:rsidP="00C03473">
            <w:pPr>
              <w:jc w:val="both"/>
              <w:rPr>
                <w:rFonts w:ascii="Verdana" w:hAnsi="Verdana"/>
                <w:sz w:val="20"/>
                <w:szCs w:val="20"/>
              </w:rPr>
            </w:pPr>
            <w:r w:rsidRPr="00C03473">
              <w:rPr>
                <w:rFonts w:ascii="Verdana" w:hAnsi="Verdana"/>
                <w:sz w:val="20"/>
                <w:szCs w:val="20"/>
              </w:rPr>
              <w:t>Με αναπληρωματικά μέλη αντίστοιχα</w:t>
            </w:r>
          </w:p>
          <w:p w:rsidR="00C03473" w:rsidRPr="00C03473" w:rsidRDefault="00C03473" w:rsidP="00C03473">
            <w:pPr>
              <w:jc w:val="both"/>
              <w:rPr>
                <w:rFonts w:ascii="Verdana" w:hAnsi="Verdana"/>
                <w:sz w:val="20"/>
                <w:szCs w:val="20"/>
              </w:rPr>
            </w:pPr>
            <w:r w:rsidRPr="00C03473">
              <w:rPr>
                <w:rFonts w:ascii="Verdana" w:hAnsi="Verdana"/>
                <w:sz w:val="20"/>
                <w:szCs w:val="20"/>
              </w:rPr>
              <w:t xml:space="preserve"> 1. Αραπάκος Θεόδωρος  ΔΣ της Πλειοψηφίας</w:t>
            </w:r>
          </w:p>
          <w:p w:rsidR="00C03473" w:rsidRPr="00C03473" w:rsidRDefault="00C03473" w:rsidP="00C03473">
            <w:pPr>
              <w:jc w:val="both"/>
              <w:rPr>
                <w:rFonts w:ascii="Verdana" w:hAnsi="Verdana"/>
                <w:sz w:val="20"/>
                <w:szCs w:val="20"/>
              </w:rPr>
            </w:pPr>
            <w:r w:rsidRPr="00C03473">
              <w:rPr>
                <w:rFonts w:ascii="Verdana" w:hAnsi="Verdana"/>
                <w:sz w:val="20"/>
                <w:szCs w:val="20"/>
              </w:rPr>
              <w:t xml:space="preserve"> 2. Λυροφώνη Γεωργία  ΔΣ της Πλειοψηφίας</w:t>
            </w:r>
          </w:p>
          <w:p w:rsidR="00C03473" w:rsidRPr="00C03473" w:rsidRDefault="00C03473" w:rsidP="00C03473">
            <w:pPr>
              <w:jc w:val="both"/>
              <w:rPr>
                <w:rFonts w:ascii="Verdana" w:hAnsi="Verdana"/>
                <w:sz w:val="20"/>
                <w:szCs w:val="20"/>
              </w:rPr>
            </w:pPr>
            <w:r w:rsidRPr="00C03473">
              <w:rPr>
                <w:rFonts w:ascii="Verdana" w:hAnsi="Verdana"/>
                <w:sz w:val="20"/>
                <w:szCs w:val="20"/>
              </w:rPr>
              <w:t xml:space="preserve"> 3. Ανδρεϊκος Δημήτριος ΔΣ της Πλειοψηφίας</w:t>
            </w:r>
          </w:p>
          <w:p w:rsidR="00C03473" w:rsidRPr="00C03473" w:rsidRDefault="00C03473" w:rsidP="00C03473">
            <w:pPr>
              <w:jc w:val="both"/>
              <w:rPr>
                <w:rFonts w:ascii="Verdana" w:hAnsi="Verdana"/>
                <w:sz w:val="20"/>
                <w:szCs w:val="20"/>
              </w:rPr>
            </w:pPr>
            <w:r w:rsidRPr="00C03473">
              <w:rPr>
                <w:rFonts w:ascii="Verdana" w:hAnsi="Verdana"/>
                <w:sz w:val="20"/>
                <w:szCs w:val="20"/>
              </w:rPr>
              <w:t xml:space="preserve"> 4. Καρκαλάκος Δημήτριος ΔΣ της μειοψηφίας</w:t>
            </w:r>
          </w:p>
          <w:p w:rsidR="00C03473" w:rsidRPr="00C03473" w:rsidRDefault="00C03473" w:rsidP="00C03473">
            <w:pPr>
              <w:jc w:val="both"/>
              <w:rPr>
                <w:rFonts w:ascii="Verdana" w:hAnsi="Verdana"/>
                <w:sz w:val="20"/>
                <w:szCs w:val="20"/>
              </w:rPr>
            </w:pPr>
            <w:r w:rsidRPr="00C03473">
              <w:rPr>
                <w:rFonts w:ascii="Verdana" w:hAnsi="Verdana"/>
                <w:sz w:val="20"/>
                <w:szCs w:val="20"/>
              </w:rPr>
              <w:t xml:space="preserve"> 5. Καλαντώνης Αντώνιος  ΔΣ της μειοψηφίας</w:t>
            </w:r>
          </w:p>
          <w:p w:rsidR="00C03473" w:rsidRPr="00C03473" w:rsidRDefault="00C03473" w:rsidP="00C03473">
            <w:pPr>
              <w:jc w:val="both"/>
              <w:rPr>
                <w:rFonts w:ascii="Verdana" w:hAnsi="Verdana"/>
                <w:sz w:val="20"/>
                <w:szCs w:val="20"/>
                <w:lang w:val="el-GR"/>
              </w:rPr>
            </w:pPr>
            <w:r w:rsidRPr="00C03473">
              <w:rPr>
                <w:rFonts w:ascii="Verdana" w:hAnsi="Verdana"/>
                <w:sz w:val="20"/>
                <w:szCs w:val="20"/>
                <w:lang w:val="el-GR"/>
              </w:rPr>
              <w:t xml:space="preserve"> 6. Λυμπέρη Ζωή  δημότισσα του Δήμου Αν. Μάνης</w:t>
            </w:r>
          </w:p>
          <w:p w:rsidR="00C03473" w:rsidRPr="00C03473" w:rsidRDefault="00C03473" w:rsidP="00C03473">
            <w:pPr>
              <w:jc w:val="both"/>
              <w:rPr>
                <w:rFonts w:ascii="Verdana" w:hAnsi="Verdana"/>
                <w:sz w:val="20"/>
                <w:szCs w:val="20"/>
                <w:lang w:val="el-GR"/>
              </w:rPr>
            </w:pPr>
            <w:r w:rsidRPr="00C03473">
              <w:rPr>
                <w:rFonts w:ascii="Verdana" w:hAnsi="Verdana"/>
                <w:sz w:val="20"/>
                <w:szCs w:val="20"/>
                <w:lang w:val="el-GR"/>
              </w:rPr>
              <w:t xml:space="preserve"> 7. Τζανετάκος Χαρίλαος δημότης του Δήμου Αν. Μάνης</w:t>
            </w:r>
          </w:p>
          <w:p w:rsidR="00C03473" w:rsidRPr="00C03473" w:rsidRDefault="00C03473" w:rsidP="00C03473">
            <w:pPr>
              <w:jc w:val="both"/>
              <w:rPr>
                <w:rFonts w:ascii="Verdana" w:hAnsi="Verdana"/>
                <w:sz w:val="20"/>
                <w:szCs w:val="20"/>
                <w:lang w:val="el-GR"/>
              </w:rPr>
            </w:pPr>
            <w:r w:rsidRPr="00C03473">
              <w:rPr>
                <w:rFonts w:ascii="Verdana" w:hAnsi="Verdana"/>
                <w:sz w:val="20"/>
                <w:szCs w:val="20"/>
                <w:lang w:val="el-GR"/>
              </w:rPr>
              <w:t>Πρόεδρος του Ν.Π. εκλέγεται η Αικατερίνη Κολοκοτρώνη</w:t>
            </w:r>
          </w:p>
          <w:p w:rsidR="00C03473" w:rsidRPr="00C03473" w:rsidRDefault="00C03473" w:rsidP="00C03473">
            <w:pPr>
              <w:jc w:val="both"/>
              <w:rPr>
                <w:rFonts w:ascii="Verdana" w:hAnsi="Verdana"/>
                <w:sz w:val="20"/>
                <w:szCs w:val="20"/>
                <w:lang w:val="el-GR"/>
              </w:rPr>
            </w:pPr>
            <w:r w:rsidRPr="00C03473">
              <w:rPr>
                <w:rFonts w:ascii="Verdana" w:hAnsi="Verdana"/>
                <w:sz w:val="20"/>
                <w:szCs w:val="20"/>
                <w:lang w:val="el-GR"/>
              </w:rPr>
              <w:t>Αντιπρόεδρος  του Ν.Π. εκλέγεται ο Θεόδωρος Χριστοδουλάκος</w:t>
            </w:r>
          </w:p>
          <w:p w:rsidR="00C03473" w:rsidRPr="00C03473" w:rsidRDefault="00C03473" w:rsidP="00C03473">
            <w:pPr>
              <w:jc w:val="both"/>
              <w:rPr>
                <w:rFonts w:ascii="Verdana" w:hAnsi="Verdana"/>
                <w:sz w:val="20"/>
                <w:szCs w:val="20"/>
                <w:lang w:val="el-GR"/>
              </w:rPr>
            </w:pPr>
            <w:r w:rsidRPr="00C03473">
              <w:rPr>
                <w:rFonts w:ascii="Verdana" w:hAnsi="Verdana"/>
                <w:b/>
                <w:sz w:val="20"/>
                <w:szCs w:val="20"/>
                <w:lang w:val="el-GR"/>
              </w:rPr>
              <w:t xml:space="preserve">Β. </w:t>
            </w:r>
            <w:r w:rsidRPr="00C03473">
              <w:rPr>
                <w:rFonts w:ascii="Verdana" w:hAnsi="Verdana"/>
                <w:sz w:val="20"/>
                <w:szCs w:val="20"/>
                <w:lang w:val="el-GR"/>
              </w:rPr>
              <w:t>Τον Πρόεδρο του Διοικητικού Συμβουλίου σε περίπτωση απουσίας ή κωλύματος αναπληρώνει ο Αντιπρόεδρος.</w:t>
            </w:r>
          </w:p>
          <w:p w:rsidR="003031C6" w:rsidRPr="00CC47E0" w:rsidRDefault="00C03473" w:rsidP="00837D4A">
            <w:pPr>
              <w:jc w:val="both"/>
              <w:rPr>
                <w:rFonts w:ascii="Verdana" w:hAnsi="Verdana"/>
                <w:sz w:val="20"/>
                <w:szCs w:val="20"/>
                <w:lang w:val="el-GR"/>
              </w:rPr>
            </w:pPr>
            <w:r w:rsidRPr="00C03473">
              <w:rPr>
                <w:rFonts w:ascii="Verdana" w:hAnsi="Verdana"/>
                <w:b/>
                <w:sz w:val="20"/>
                <w:szCs w:val="20"/>
                <w:lang w:val="el-GR"/>
              </w:rPr>
              <w:t xml:space="preserve">Γ. </w:t>
            </w:r>
            <w:r w:rsidRPr="00C03473">
              <w:rPr>
                <w:rFonts w:ascii="Verdana" w:hAnsi="Verdana"/>
                <w:sz w:val="20"/>
                <w:szCs w:val="20"/>
                <w:lang w:val="el-GR"/>
              </w:rPr>
              <w:t>Το Νομικό Πρόσωπο εκπροσωπείται στα δικαστήρια και σε κάθε δημόσια αρχή από τον πρόεδρο του Διοικητικού Συμβουλίου και όταν αυτός κωλύεται ή απουσιάζει από τον Αντιπρόεδρο.</w:t>
            </w:r>
          </w:p>
        </w:tc>
      </w:tr>
      <w:tr w:rsidR="002F609E" w:rsidRPr="00D8409E" w:rsidTr="002F609E">
        <w:trPr>
          <w:trHeight w:val="1233"/>
        </w:trPr>
        <w:tc>
          <w:tcPr>
            <w:tcW w:w="648" w:type="dxa"/>
            <w:tcBorders>
              <w:top w:val="single" w:sz="4" w:space="0" w:color="auto"/>
              <w:left w:val="single" w:sz="4" w:space="0" w:color="auto"/>
              <w:bottom w:val="single" w:sz="4" w:space="0" w:color="auto"/>
              <w:right w:val="single" w:sz="4" w:space="0" w:color="auto"/>
            </w:tcBorders>
          </w:tcPr>
          <w:p w:rsidR="002F609E" w:rsidRDefault="002F609E" w:rsidP="00D84287">
            <w:pPr>
              <w:jc w:val="center"/>
              <w:rPr>
                <w:rFonts w:ascii="Verdana" w:eastAsia="Arial Unicode MS" w:hAnsi="Verdana"/>
                <w:sz w:val="20"/>
                <w:szCs w:val="20"/>
                <w:lang w:val="el-GR"/>
              </w:rPr>
            </w:pPr>
          </w:p>
          <w:p w:rsidR="002F609E" w:rsidRDefault="002F609E" w:rsidP="002F609E">
            <w:pPr>
              <w:jc w:val="center"/>
              <w:rPr>
                <w:rFonts w:ascii="Verdana" w:eastAsia="Arial Unicode MS" w:hAnsi="Verdana"/>
                <w:sz w:val="20"/>
                <w:szCs w:val="20"/>
                <w:lang w:val="el-GR"/>
              </w:rPr>
            </w:pPr>
          </w:p>
          <w:p w:rsidR="002F609E" w:rsidRDefault="002F609E" w:rsidP="002F609E">
            <w:pPr>
              <w:jc w:val="center"/>
              <w:rPr>
                <w:rFonts w:ascii="Verdana" w:eastAsia="Arial Unicode MS" w:hAnsi="Verdana"/>
                <w:sz w:val="20"/>
                <w:szCs w:val="20"/>
                <w:lang w:val="el-GR"/>
              </w:rPr>
            </w:pPr>
            <w:r>
              <w:rPr>
                <w:rFonts w:ascii="Verdana" w:eastAsia="Arial Unicode MS" w:hAnsi="Verdana"/>
                <w:sz w:val="20"/>
                <w:szCs w:val="20"/>
                <w:lang w:val="el-GR"/>
              </w:rPr>
              <w:t xml:space="preserve">  </w:t>
            </w:r>
            <w:r w:rsidR="0065036E">
              <w:rPr>
                <w:rFonts w:ascii="Verdana" w:eastAsia="Arial Unicode MS" w:hAnsi="Verdana"/>
                <w:sz w:val="20"/>
                <w:szCs w:val="20"/>
                <w:lang w:val="el-GR"/>
              </w:rPr>
              <w:t>9</w:t>
            </w:r>
          </w:p>
          <w:p w:rsidR="002F609E" w:rsidRPr="005B2AE5" w:rsidRDefault="002F609E" w:rsidP="002F609E">
            <w:pPr>
              <w:jc w:val="center"/>
              <w:rPr>
                <w:rFonts w:ascii="Verdana" w:eastAsia="Arial Unicode MS" w:hAnsi="Verdana"/>
                <w:sz w:val="20"/>
                <w:szCs w:val="20"/>
                <w:lang w:val="el-GR"/>
              </w:rPr>
            </w:pPr>
          </w:p>
        </w:tc>
        <w:tc>
          <w:tcPr>
            <w:tcW w:w="4363" w:type="dxa"/>
            <w:tcBorders>
              <w:top w:val="single" w:sz="4" w:space="0" w:color="auto"/>
              <w:left w:val="single" w:sz="4" w:space="0" w:color="auto"/>
              <w:bottom w:val="single" w:sz="4" w:space="0" w:color="auto"/>
              <w:right w:val="single" w:sz="4" w:space="0" w:color="auto"/>
            </w:tcBorders>
          </w:tcPr>
          <w:p w:rsidR="002F609E" w:rsidRDefault="00EE59EF" w:rsidP="002F609E">
            <w:pPr>
              <w:jc w:val="both"/>
              <w:rPr>
                <w:rFonts w:ascii="Verdana" w:hAnsi="Verdana"/>
                <w:b/>
                <w:sz w:val="20"/>
                <w:szCs w:val="20"/>
                <w:lang w:val="el-GR"/>
              </w:rPr>
            </w:pPr>
            <w:r w:rsidRPr="00EE59EF">
              <w:rPr>
                <w:rFonts w:ascii="Verdana" w:hAnsi="Verdana"/>
                <w:b/>
                <w:sz w:val="20"/>
                <w:szCs w:val="20"/>
                <w:lang w:val="el-GR"/>
              </w:rPr>
              <w:t xml:space="preserve">Έγκριση της αριθ. 33/2013 Απόφασης Επιτροπής Ποιότητας Ζωής   σχετικά με αίτημα του κ. Θεοδωρακάκη Ιωάννη. </w:t>
            </w:r>
            <w:r>
              <w:rPr>
                <w:rFonts w:ascii="Verdana" w:hAnsi="Verdana"/>
                <w:b/>
                <w:sz w:val="20"/>
                <w:szCs w:val="20"/>
              </w:rPr>
              <w:t>(Εξ Αναβολής)</w:t>
            </w:r>
          </w:p>
          <w:p w:rsidR="00EE59EF" w:rsidRPr="00EE59EF" w:rsidRDefault="00EE59EF" w:rsidP="002F609E">
            <w:pPr>
              <w:jc w:val="both"/>
              <w:rPr>
                <w:rFonts w:ascii="Verdana" w:hAnsi="Verdana"/>
                <w:b/>
                <w:sz w:val="20"/>
                <w:szCs w:val="20"/>
                <w:lang w:val="el-GR"/>
              </w:rPr>
            </w:pPr>
          </w:p>
          <w:p w:rsidR="002F609E" w:rsidRPr="002F609E" w:rsidRDefault="002F609E" w:rsidP="002F609E">
            <w:pPr>
              <w:jc w:val="both"/>
              <w:rPr>
                <w:rFonts w:ascii="Verdana" w:hAnsi="Verdana"/>
                <w:b/>
                <w:sz w:val="20"/>
                <w:szCs w:val="20"/>
                <w:lang w:val="el-GR"/>
              </w:rPr>
            </w:pPr>
            <w:r w:rsidRPr="002F609E">
              <w:rPr>
                <w:rFonts w:ascii="Verdana" w:hAnsi="Verdana"/>
                <w:b/>
                <w:sz w:val="20"/>
                <w:szCs w:val="20"/>
                <w:lang w:val="el-GR"/>
              </w:rPr>
              <w:t xml:space="preserve">Αριθ. Απόφασης:      </w:t>
            </w:r>
            <w:r w:rsidR="00EE59EF">
              <w:rPr>
                <w:rFonts w:ascii="Verdana" w:hAnsi="Verdana"/>
                <w:b/>
                <w:sz w:val="20"/>
                <w:szCs w:val="20"/>
                <w:lang w:val="el-GR"/>
              </w:rPr>
              <w:t xml:space="preserve">  243</w:t>
            </w:r>
            <w:r w:rsidRPr="00EC076E">
              <w:rPr>
                <w:rFonts w:ascii="Verdana" w:hAnsi="Verdana"/>
                <w:b/>
                <w:sz w:val="20"/>
                <w:szCs w:val="20"/>
                <w:lang w:val="el-GR"/>
              </w:rPr>
              <w:t>/201</w:t>
            </w:r>
            <w:r>
              <w:rPr>
                <w:rFonts w:ascii="Verdana" w:hAnsi="Verdana"/>
                <w:b/>
                <w:sz w:val="20"/>
                <w:szCs w:val="20"/>
                <w:lang w:val="el-GR"/>
              </w:rPr>
              <w:t>3</w:t>
            </w:r>
          </w:p>
        </w:tc>
        <w:tc>
          <w:tcPr>
            <w:tcW w:w="5812" w:type="dxa"/>
            <w:tcBorders>
              <w:top w:val="single" w:sz="4" w:space="0" w:color="auto"/>
              <w:left w:val="single" w:sz="4" w:space="0" w:color="auto"/>
              <w:bottom w:val="single" w:sz="4" w:space="0" w:color="auto"/>
              <w:right w:val="single" w:sz="4" w:space="0" w:color="auto"/>
            </w:tcBorders>
          </w:tcPr>
          <w:p w:rsidR="00EE59EF" w:rsidRPr="000F65DB" w:rsidRDefault="002F609E" w:rsidP="00EE59EF">
            <w:pPr>
              <w:rPr>
                <w:rFonts w:ascii="Verdana" w:hAnsi="Verdana" w:cs="Tahoma"/>
                <w:b/>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r w:rsidR="00837D4A">
              <w:rPr>
                <w:rFonts w:ascii="Verdana" w:eastAsia="Arial Unicode MS" w:hAnsi="Verdana"/>
                <w:b/>
                <w:sz w:val="20"/>
                <w:szCs w:val="20"/>
                <w:lang w:val="el-GR"/>
              </w:rPr>
              <w:t>κατά πλειοψηφία</w:t>
            </w:r>
          </w:p>
          <w:p w:rsidR="00837D4A" w:rsidRPr="00837D4A" w:rsidRDefault="00837D4A" w:rsidP="0060368F">
            <w:pPr>
              <w:jc w:val="both"/>
              <w:rPr>
                <w:rFonts w:ascii="Verdana" w:hAnsi="Verdana"/>
                <w:sz w:val="20"/>
                <w:szCs w:val="20"/>
                <w:lang w:val="el-GR"/>
              </w:rPr>
            </w:pPr>
            <w:r w:rsidRPr="00837D4A">
              <w:rPr>
                <w:rFonts w:ascii="Verdana" w:hAnsi="Verdana"/>
                <w:b/>
                <w:sz w:val="20"/>
                <w:szCs w:val="20"/>
                <w:lang w:val="el-GR"/>
              </w:rPr>
              <w:t xml:space="preserve">Α: </w:t>
            </w:r>
            <w:r w:rsidRPr="00837D4A">
              <w:rPr>
                <w:rFonts w:ascii="Verdana" w:hAnsi="Verdana"/>
                <w:sz w:val="20"/>
                <w:szCs w:val="20"/>
                <w:lang w:val="el-GR"/>
              </w:rPr>
              <w:t>την απαγόρευση της στάσης και της στάθμευσης οχημάτων στις εισόδους των ξενοδοχείων «Το Ακρογιάλι» και «Ο Γερολιμένας» (7μ επί της δημοτικής οδού Αρεόπολης - Γερολιμένα και 12 μ. επί της δημοτικής οδού «παραλία Γερολιμένα») στην Τ.Κ. Γερολιμένα, ιδιοκτησίας υιών Αναστασίου  Θεοδωρακάκη.</w:t>
            </w:r>
          </w:p>
          <w:p w:rsidR="00837D4A" w:rsidRPr="00837D4A" w:rsidRDefault="00837D4A" w:rsidP="0060368F">
            <w:pPr>
              <w:jc w:val="both"/>
              <w:rPr>
                <w:rFonts w:ascii="Verdana" w:hAnsi="Verdana"/>
                <w:sz w:val="20"/>
                <w:szCs w:val="20"/>
                <w:lang w:val="el-GR"/>
              </w:rPr>
            </w:pPr>
            <w:r w:rsidRPr="00837D4A">
              <w:rPr>
                <w:rFonts w:ascii="Verdana" w:hAnsi="Verdana"/>
                <w:sz w:val="20"/>
                <w:szCs w:val="20"/>
                <w:lang w:val="el-GR"/>
              </w:rPr>
              <w:t xml:space="preserve">Β: την παραχώρηση 24 μέτρων για τη στάθμευση των οχημάτων των πελατών των ξενοδοχείων «Το Ακρογιάλι» και «Ο Γερολιμένας», επί της δημοτικής οδού «παραλία Γερολιμένα» έμπροσθεν της ιδιοκτησίας υιών Αναστασίου Θεοδωρακάκη. Οι θέσεις στάθμευσης  θα αρχίζουν 3 μέτρα μετά τη διασταύρωση της δημοτικής οδού Αρεόπολης – Γερολιμένα με τη δημοτική οδό παραλίας Γερολιμένα.»  </w:t>
            </w:r>
          </w:p>
          <w:p w:rsidR="00837D4A" w:rsidRPr="00837D4A" w:rsidRDefault="00837D4A" w:rsidP="0060368F">
            <w:pPr>
              <w:jc w:val="both"/>
              <w:rPr>
                <w:rFonts w:ascii="Verdana" w:hAnsi="Verdana"/>
                <w:sz w:val="20"/>
                <w:szCs w:val="20"/>
                <w:lang w:val="el-GR"/>
              </w:rPr>
            </w:pPr>
            <w:r w:rsidRPr="00837D4A">
              <w:rPr>
                <w:rFonts w:ascii="Verdana" w:hAnsi="Verdana"/>
                <w:sz w:val="20"/>
                <w:szCs w:val="20"/>
                <w:lang w:val="el-GR"/>
              </w:rPr>
              <w:t>Καταψήφισαν οι ΔΣ Τζεφεράκος Ιωάννης, Κατσαφούρος Γεώργιος και Γεωργαράκος Ηλίας.</w:t>
            </w:r>
          </w:p>
          <w:p w:rsidR="00837D4A" w:rsidRPr="00837D4A" w:rsidRDefault="0060368F" w:rsidP="0060368F">
            <w:pPr>
              <w:jc w:val="both"/>
              <w:rPr>
                <w:rFonts w:ascii="Verdana" w:hAnsi="Verdana"/>
                <w:sz w:val="20"/>
                <w:szCs w:val="20"/>
                <w:lang w:val="el-GR"/>
              </w:rPr>
            </w:pPr>
            <w:r w:rsidRPr="00837D4A">
              <w:rPr>
                <w:rFonts w:ascii="Verdana" w:hAnsi="Verdana"/>
                <w:sz w:val="20"/>
                <w:szCs w:val="20"/>
                <w:lang w:val="el-GR"/>
              </w:rPr>
              <w:t>Υπερψήφισε</w:t>
            </w:r>
            <w:r w:rsidR="00837D4A" w:rsidRPr="00837D4A">
              <w:rPr>
                <w:rFonts w:ascii="Verdana" w:hAnsi="Verdana"/>
                <w:sz w:val="20"/>
                <w:szCs w:val="20"/>
                <w:lang w:val="el-GR"/>
              </w:rPr>
              <w:t xml:space="preserve"> ο Εκπρόσωπος της Τ.Κ. Γερολιμένα Νικόλαος Παπαδόγγονας</w:t>
            </w:r>
          </w:p>
          <w:p w:rsidR="002F609E" w:rsidRPr="000F65DB" w:rsidRDefault="002F609E" w:rsidP="000F65DB">
            <w:pPr>
              <w:rPr>
                <w:rFonts w:ascii="Verdana" w:hAnsi="Verdana" w:cs="Tahoma"/>
                <w:b/>
                <w:sz w:val="20"/>
                <w:szCs w:val="20"/>
                <w:lang w:val="el-GR"/>
              </w:rPr>
            </w:pPr>
          </w:p>
        </w:tc>
      </w:tr>
      <w:tr w:rsidR="002F609E" w:rsidRPr="00D8409E" w:rsidTr="002F609E">
        <w:trPr>
          <w:trHeight w:val="1233"/>
        </w:trPr>
        <w:tc>
          <w:tcPr>
            <w:tcW w:w="648" w:type="dxa"/>
            <w:tcBorders>
              <w:top w:val="single" w:sz="4" w:space="0" w:color="auto"/>
              <w:left w:val="single" w:sz="4" w:space="0" w:color="auto"/>
              <w:bottom w:val="single" w:sz="4" w:space="0" w:color="auto"/>
              <w:right w:val="single" w:sz="4" w:space="0" w:color="auto"/>
            </w:tcBorders>
          </w:tcPr>
          <w:p w:rsidR="002F609E" w:rsidRDefault="002F609E" w:rsidP="00D84287">
            <w:pPr>
              <w:jc w:val="center"/>
              <w:rPr>
                <w:rFonts w:ascii="Verdana" w:eastAsia="Arial Unicode MS" w:hAnsi="Verdana"/>
                <w:sz w:val="20"/>
                <w:szCs w:val="20"/>
                <w:lang w:val="el-GR"/>
              </w:rPr>
            </w:pPr>
          </w:p>
          <w:p w:rsidR="0048066F" w:rsidRDefault="0048066F" w:rsidP="00D84287">
            <w:pPr>
              <w:jc w:val="center"/>
              <w:rPr>
                <w:rFonts w:ascii="Verdana" w:eastAsia="Arial Unicode MS" w:hAnsi="Verdana"/>
                <w:sz w:val="20"/>
                <w:szCs w:val="20"/>
                <w:lang w:val="el-GR"/>
              </w:rPr>
            </w:pPr>
            <w:r>
              <w:rPr>
                <w:rFonts w:ascii="Verdana" w:eastAsia="Arial Unicode MS" w:hAnsi="Verdana"/>
                <w:sz w:val="20"/>
                <w:szCs w:val="20"/>
                <w:lang w:val="el-GR"/>
              </w:rPr>
              <w:t>10</w:t>
            </w:r>
          </w:p>
          <w:p w:rsidR="002F609E" w:rsidRPr="00EC076E" w:rsidRDefault="002F609E" w:rsidP="00D84287">
            <w:pPr>
              <w:jc w:val="center"/>
              <w:rPr>
                <w:rFonts w:ascii="Verdana" w:eastAsia="Arial Unicode MS" w:hAnsi="Verdana"/>
                <w:sz w:val="20"/>
                <w:szCs w:val="20"/>
                <w:lang w:val="el-GR"/>
              </w:rPr>
            </w:pPr>
          </w:p>
        </w:tc>
        <w:tc>
          <w:tcPr>
            <w:tcW w:w="4363" w:type="dxa"/>
            <w:tcBorders>
              <w:top w:val="single" w:sz="4" w:space="0" w:color="auto"/>
              <w:left w:val="single" w:sz="4" w:space="0" w:color="auto"/>
              <w:bottom w:val="single" w:sz="4" w:space="0" w:color="auto"/>
              <w:right w:val="single" w:sz="4" w:space="0" w:color="auto"/>
            </w:tcBorders>
          </w:tcPr>
          <w:p w:rsidR="002F609E" w:rsidRDefault="005548D0" w:rsidP="00D84287">
            <w:pPr>
              <w:jc w:val="both"/>
              <w:rPr>
                <w:rFonts w:ascii="Verdana" w:hAnsi="Verdana"/>
                <w:b/>
                <w:sz w:val="20"/>
                <w:szCs w:val="20"/>
                <w:lang w:val="el-GR"/>
              </w:rPr>
            </w:pPr>
            <w:r w:rsidRPr="005548D0">
              <w:rPr>
                <w:rFonts w:ascii="Verdana" w:hAnsi="Verdana"/>
                <w:b/>
                <w:sz w:val="20"/>
                <w:szCs w:val="20"/>
                <w:lang w:val="el-GR"/>
              </w:rPr>
              <w:t>Έγκριση  έκθεσης εσόδων-εξόδων προϋπολογισμού του Δήμου Αν. Μάνης για το Β΄ Τρίμηνο 2013</w:t>
            </w:r>
          </w:p>
          <w:p w:rsidR="005548D0" w:rsidRPr="005548D0" w:rsidRDefault="005548D0" w:rsidP="00D84287">
            <w:pPr>
              <w:jc w:val="both"/>
              <w:rPr>
                <w:rFonts w:ascii="Verdana" w:hAnsi="Verdana"/>
                <w:b/>
                <w:sz w:val="20"/>
                <w:szCs w:val="20"/>
                <w:lang w:val="el-GR"/>
              </w:rPr>
            </w:pPr>
          </w:p>
          <w:p w:rsidR="002F609E" w:rsidRPr="002F609E" w:rsidRDefault="002F609E" w:rsidP="002F609E">
            <w:pPr>
              <w:jc w:val="both"/>
              <w:rPr>
                <w:rFonts w:ascii="Verdana" w:hAnsi="Verdana"/>
                <w:b/>
                <w:sz w:val="20"/>
                <w:szCs w:val="20"/>
                <w:lang w:val="el-GR"/>
              </w:rPr>
            </w:pPr>
            <w:r w:rsidRPr="002F609E">
              <w:rPr>
                <w:rFonts w:ascii="Verdana" w:hAnsi="Verdana"/>
                <w:b/>
                <w:sz w:val="20"/>
                <w:szCs w:val="20"/>
                <w:lang w:val="el-GR"/>
              </w:rPr>
              <w:t xml:space="preserve">Αριθ. Απόφασης:      </w:t>
            </w:r>
            <w:r w:rsidR="005548D0">
              <w:rPr>
                <w:rFonts w:ascii="Verdana" w:hAnsi="Verdana"/>
                <w:b/>
                <w:sz w:val="20"/>
                <w:szCs w:val="20"/>
                <w:lang w:val="el-GR"/>
              </w:rPr>
              <w:t xml:space="preserve">  244</w:t>
            </w:r>
            <w:r w:rsidRPr="00EC076E">
              <w:rPr>
                <w:rFonts w:ascii="Verdana" w:hAnsi="Verdana"/>
                <w:b/>
                <w:sz w:val="20"/>
                <w:szCs w:val="20"/>
                <w:lang w:val="el-GR"/>
              </w:rPr>
              <w:t>/201</w:t>
            </w:r>
            <w:r>
              <w:rPr>
                <w:rFonts w:ascii="Verdana" w:hAnsi="Verdana"/>
                <w:b/>
                <w:sz w:val="20"/>
                <w:szCs w:val="20"/>
                <w:lang w:val="el-GR"/>
              </w:rPr>
              <w:t>3</w:t>
            </w:r>
          </w:p>
        </w:tc>
        <w:tc>
          <w:tcPr>
            <w:tcW w:w="5812" w:type="dxa"/>
            <w:tcBorders>
              <w:top w:val="single" w:sz="4" w:space="0" w:color="auto"/>
              <w:left w:val="single" w:sz="4" w:space="0" w:color="auto"/>
              <w:bottom w:val="single" w:sz="4" w:space="0" w:color="auto"/>
              <w:right w:val="single" w:sz="4" w:space="0" w:color="auto"/>
            </w:tcBorders>
          </w:tcPr>
          <w:p w:rsidR="0060368F" w:rsidRPr="000F65DB" w:rsidRDefault="0060368F" w:rsidP="0060368F">
            <w:pPr>
              <w:rPr>
                <w:rFonts w:ascii="Verdana" w:hAnsi="Verdana" w:cs="Tahoma"/>
                <w:b/>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αποφασίζει κατά πλειοψηφία</w:t>
            </w:r>
          </w:p>
          <w:p w:rsidR="00A84CEE" w:rsidRDefault="0060368F" w:rsidP="00A83655">
            <w:pPr>
              <w:rPr>
                <w:rFonts w:ascii="Verdana" w:eastAsia="Arial Unicode MS" w:hAnsi="Verdana"/>
                <w:sz w:val="20"/>
                <w:szCs w:val="20"/>
                <w:lang w:val="el-GR"/>
              </w:rPr>
            </w:pPr>
            <w:r w:rsidRPr="0060368F">
              <w:rPr>
                <w:rFonts w:ascii="Verdana" w:hAnsi="Verdana" w:cs="Tahoma"/>
                <w:sz w:val="20"/>
                <w:szCs w:val="20"/>
                <w:lang w:val="el-GR"/>
              </w:rPr>
              <w:t xml:space="preserve">Εγκρίνει την συνταχθείσα από την Οικονομική Επιτροπή έκθεση  εσόδων–εξόδων  Α΄ Τριμήνου 2013  </w:t>
            </w:r>
          </w:p>
          <w:p w:rsidR="002F609E" w:rsidRPr="00A84CEE" w:rsidRDefault="00A84CEE" w:rsidP="00A84CEE">
            <w:pPr>
              <w:jc w:val="both"/>
              <w:rPr>
                <w:rFonts w:ascii="Verdana" w:hAnsi="Verdana"/>
                <w:sz w:val="20"/>
                <w:szCs w:val="20"/>
                <w:lang w:val="el-GR"/>
              </w:rPr>
            </w:pPr>
            <w:r w:rsidRPr="00837D4A">
              <w:rPr>
                <w:rFonts w:ascii="Verdana" w:hAnsi="Verdana"/>
                <w:sz w:val="20"/>
                <w:szCs w:val="20"/>
                <w:lang w:val="el-GR"/>
              </w:rPr>
              <w:t>Καταψήφισαν οι ΔΣ Τζεφεράκος Ιωάννης, Κατσαφούρος Γεώργιος και Γεωργαράκος Ηλίας.</w:t>
            </w:r>
          </w:p>
        </w:tc>
      </w:tr>
    </w:tbl>
    <w:p w:rsidR="00B051BC" w:rsidRDefault="00B051BC" w:rsidP="00384A87">
      <w:pPr>
        <w:jc w:val="center"/>
        <w:rPr>
          <w:rFonts w:ascii="Verdana" w:eastAsia="Arial Unicode MS" w:hAnsi="Verdana"/>
          <w:sz w:val="20"/>
          <w:szCs w:val="20"/>
          <w:lang w:val="el-GR"/>
        </w:rPr>
      </w:pPr>
    </w:p>
    <w:p w:rsidR="00384A87" w:rsidRDefault="00F24D15" w:rsidP="00384A87">
      <w:pPr>
        <w:jc w:val="center"/>
        <w:rPr>
          <w:rFonts w:ascii="Verdana" w:eastAsia="Arial Unicode MS" w:hAnsi="Verdana"/>
          <w:sz w:val="20"/>
          <w:szCs w:val="20"/>
          <w:lang w:val="el-GR"/>
        </w:rPr>
      </w:pPr>
      <w:r>
        <w:rPr>
          <w:rFonts w:ascii="Verdana" w:eastAsia="Arial Unicode MS" w:hAnsi="Verdana"/>
          <w:sz w:val="20"/>
          <w:szCs w:val="20"/>
          <w:lang w:val="el-GR"/>
        </w:rPr>
        <w:t>Γύθειο  4-9</w:t>
      </w:r>
      <w:r w:rsidR="00384A87">
        <w:rPr>
          <w:rFonts w:ascii="Verdana" w:eastAsia="Arial Unicode MS" w:hAnsi="Verdana"/>
          <w:sz w:val="20"/>
          <w:szCs w:val="20"/>
          <w:lang w:val="el-GR"/>
        </w:rPr>
        <w:t>-2013</w:t>
      </w:r>
    </w:p>
    <w:p w:rsidR="00384A87" w:rsidRPr="00F82244" w:rsidRDefault="00C508CD" w:rsidP="00384A87">
      <w:pPr>
        <w:jc w:val="center"/>
        <w:rPr>
          <w:rFonts w:ascii="Verdana" w:eastAsia="Arial Unicode MS" w:hAnsi="Verdana"/>
          <w:sz w:val="20"/>
          <w:szCs w:val="20"/>
          <w:lang w:val="el-GR"/>
        </w:rPr>
      </w:pPr>
      <w:r>
        <w:rPr>
          <w:rFonts w:ascii="Verdana" w:eastAsia="Arial Unicode MS" w:hAnsi="Verdana"/>
          <w:sz w:val="20"/>
          <w:szCs w:val="20"/>
          <w:lang w:val="el-GR"/>
        </w:rPr>
        <w:t xml:space="preserve"> </w:t>
      </w:r>
      <w:r w:rsidR="00384A87">
        <w:rPr>
          <w:rFonts w:ascii="Verdana" w:eastAsia="Arial Unicode MS" w:hAnsi="Verdana"/>
          <w:sz w:val="20"/>
          <w:szCs w:val="20"/>
          <w:lang w:val="el-GR"/>
        </w:rPr>
        <w:t>Ο Πρόεδρος του Δ.Σ.</w:t>
      </w:r>
    </w:p>
    <w:p w:rsidR="00384A87" w:rsidRPr="00F82244" w:rsidRDefault="00384A87" w:rsidP="00384A87">
      <w:pPr>
        <w:rPr>
          <w:rFonts w:ascii="Verdana" w:eastAsia="Arial Unicode MS" w:hAnsi="Verdana"/>
          <w:sz w:val="20"/>
          <w:szCs w:val="20"/>
          <w:lang w:val="el-GR"/>
        </w:rPr>
      </w:pPr>
    </w:p>
    <w:p w:rsidR="00384A87" w:rsidRDefault="00384A87" w:rsidP="00384A87">
      <w:pPr>
        <w:rPr>
          <w:rFonts w:ascii="Verdana" w:eastAsia="Arial Unicode MS" w:hAnsi="Verdana"/>
          <w:sz w:val="20"/>
          <w:szCs w:val="20"/>
          <w:lang w:val="el-GR"/>
        </w:rPr>
      </w:pPr>
    </w:p>
    <w:p w:rsidR="00384A87" w:rsidRDefault="00384A87" w:rsidP="00384A87">
      <w:pPr>
        <w:tabs>
          <w:tab w:val="left" w:pos="4005"/>
        </w:tabs>
        <w:rPr>
          <w:rFonts w:ascii="Verdana" w:eastAsia="Arial Unicode MS" w:hAnsi="Verdana"/>
          <w:sz w:val="20"/>
          <w:szCs w:val="20"/>
          <w:lang w:val="el-GR"/>
        </w:rPr>
      </w:pPr>
    </w:p>
    <w:p w:rsidR="00777D94" w:rsidRPr="006A543D" w:rsidRDefault="00384A87" w:rsidP="006A543D">
      <w:pPr>
        <w:tabs>
          <w:tab w:val="left" w:pos="4005"/>
        </w:tabs>
        <w:rPr>
          <w:rFonts w:ascii="Verdana" w:eastAsia="Arial Unicode MS" w:hAnsi="Verdana"/>
          <w:sz w:val="20"/>
          <w:szCs w:val="20"/>
          <w:lang w:val="el-GR"/>
        </w:rPr>
      </w:pPr>
      <w:r>
        <w:rPr>
          <w:rFonts w:ascii="Verdana" w:eastAsia="Arial Unicode MS" w:hAnsi="Verdana"/>
          <w:sz w:val="20"/>
          <w:szCs w:val="20"/>
          <w:lang w:val="el-GR"/>
        </w:rPr>
        <w:t xml:space="preserve">                       </w:t>
      </w:r>
      <w:r w:rsidR="00C508CD">
        <w:rPr>
          <w:rFonts w:ascii="Verdana" w:eastAsia="Arial Unicode MS" w:hAnsi="Verdana"/>
          <w:sz w:val="20"/>
          <w:szCs w:val="20"/>
          <w:lang w:val="el-GR"/>
        </w:rPr>
        <w:t xml:space="preserve">                              </w:t>
      </w:r>
      <w:r>
        <w:rPr>
          <w:rFonts w:ascii="Verdana" w:eastAsia="Arial Unicode MS" w:hAnsi="Verdana"/>
          <w:sz w:val="20"/>
          <w:szCs w:val="20"/>
          <w:lang w:val="el-GR"/>
        </w:rPr>
        <w:t>Χρήστος  Αναστασάκος</w:t>
      </w:r>
    </w:p>
    <w:sectPr w:rsidR="00777D94" w:rsidRPr="006A543D" w:rsidSect="00E97190">
      <w:pgSz w:w="11906" w:h="16838"/>
      <w:pgMar w:top="360" w:right="924" w:bottom="36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ath">
    <w:altName w:val="Courier New"/>
    <w:charset w:val="A1"/>
    <w:family w:val="auto"/>
    <w:pitch w:val="variable"/>
    <w:sig w:usb0="00000000"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49FF"/>
    <w:multiLevelType w:val="hybridMultilevel"/>
    <w:tmpl w:val="CF2A286A"/>
    <w:lvl w:ilvl="0" w:tplc="0408000F">
      <w:start w:val="1"/>
      <w:numFmt w:val="decimal"/>
      <w:lvlText w:val="%1."/>
      <w:lvlJc w:val="left"/>
      <w:pPr>
        <w:ind w:left="643" w:hanging="360"/>
      </w:pPr>
    </w:lvl>
    <w:lvl w:ilvl="1" w:tplc="04080019">
      <w:start w:val="1"/>
      <w:numFmt w:val="decimal"/>
      <w:lvlText w:val="%2."/>
      <w:lvlJc w:val="left"/>
      <w:pPr>
        <w:tabs>
          <w:tab w:val="num" w:pos="1363"/>
        </w:tabs>
        <w:ind w:left="1363" w:hanging="360"/>
      </w:pPr>
    </w:lvl>
    <w:lvl w:ilvl="2" w:tplc="0408001B">
      <w:start w:val="1"/>
      <w:numFmt w:val="decimal"/>
      <w:lvlText w:val="%3."/>
      <w:lvlJc w:val="left"/>
      <w:pPr>
        <w:tabs>
          <w:tab w:val="num" w:pos="2083"/>
        </w:tabs>
        <w:ind w:left="2083" w:hanging="360"/>
      </w:pPr>
    </w:lvl>
    <w:lvl w:ilvl="3" w:tplc="0408000F">
      <w:start w:val="1"/>
      <w:numFmt w:val="decimal"/>
      <w:lvlText w:val="%4."/>
      <w:lvlJc w:val="left"/>
      <w:pPr>
        <w:tabs>
          <w:tab w:val="num" w:pos="2803"/>
        </w:tabs>
        <w:ind w:left="2803" w:hanging="360"/>
      </w:pPr>
    </w:lvl>
    <w:lvl w:ilvl="4" w:tplc="04080019">
      <w:start w:val="1"/>
      <w:numFmt w:val="decimal"/>
      <w:lvlText w:val="%5."/>
      <w:lvlJc w:val="left"/>
      <w:pPr>
        <w:tabs>
          <w:tab w:val="num" w:pos="3523"/>
        </w:tabs>
        <w:ind w:left="3523" w:hanging="360"/>
      </w:pPr>
    </w:lvl>
    <w:lvl w:ilvl="5" w:tplc="0408001B">
      <w:start w:val="1"/>
      <w:numFmt w:val="decimal"/>
      <w:lvlText w:val="%6."/>
      <w:lvlJc w:val="left"/>
      <w:pPr>
        <w:tabs>
          <w:tab w:val="num" w:pos="4243"/>
        </w:tabs>
        <w:ind w:left="4243" w:hanging="360"/>
      </w:pPr>
    </w:lvl>
    <w:lvl w:ilvl="6" w:tplc="0408000F">
      <w:start w:val="1"/>
      <w:numFmt w:val="decimal"/>
      <w:lvlText w:val="%7."/>
      <w:lvlJc w:val="left"/>
      <w:pPr>
        <w:tabs>
          <w:tab w:val="num" w:pos="4963"/>
        </w:tabs>
        <w:ind w:left="4963" w:hanging="360"/>
      </w:pPr>
    </w:lvl>
    <w:lvl w:ilvl="7" w:tplc="04080019">
      <w:start w:val="1"/>
      <w:numFmt w:val="decimal"/>
      <w:lvlText w:val="%8."/>
      <w:lvlJc w:val="left"/>
      <w:pPr>
        <w:tabs>
          <w:tab w:val="num" w:pos="5683"/>
        </w:tabs>
        <w:ind w:left="5683" w:hanging="360"/>
      </w:pPr>
    </w:lvl>
    <w:lvl w:ilvl="8" w:tplc="0408001B">
      <w:start w:val="1"/>
      <w:numFmt w:val="decimal"/>
      <w:lvlText w:val="%9."/>
      <w:lvlJc w:val="left"/>
      <w:pPr>
        <w:tabs>
          <w:tab w:val="num" w:pos="6403"/>
        </w:tabs>
        <w:ind w:left="6403" w:hanging="360"/>
      </w:pPr>
    </w:lvl>
  </w:abstractNum>
  <w:abstractNum w:abstractNumId="1">
    <w:nsid w:val="0677331E"/>
    <w:multiLevelType w:val="hybridMultilevel"/>
    <w:tmpl w:val="358ED002"/>
    <w:lvl w:ilvl="0" w:tplc="4A6A16C8">
      <w:start w:val="6"/>
      <w:numFmt w:val="decimal"/>
      <w:lvlText w:val="%1."/>
      <w:lvlJc w:val="left"/>
      <w:pPr>
        <w:ind w:left="501" w:hanging="360"/>
      </w:pPr>
      <w:rPr>
        <w:rFonts w:hint="default"/>
      </w:rPr>
    </w:lvl>
    <w:lvl w:ilvl="1" w:tplc="04080019" w:tentative="1">
      <w:start w:val="1"/>
      <w:numFmt w:val="lowerLetter"/>
      <w:lvlText w:val="%2."/>
      <w:lvlJc w:val="left"/>
      <w:pPr>
        <w:ind w:left="1221" w:hanging="360"/>
      </w:pPr>
    </w:lvl>
    <w:lvl w:ilvl="2" w:tplc="0408001B" w:tentative="1">
      <w:start w:val="1"/>
      <w:numFmt w:val="lowerRoman"/>
      <w:lvlText w:val="%3."/>
      <w:lvlJc w:val="right"/>
      <w:pPr>
        <w:ind w:left="1941" w:hanging="180"/>
      </w:pPr>
    </w:lvl>
    <w:lvl w:ilvl="3" w:tplc="0408000F" w:tentative="1">
      <w:start w:val="1"/>
      <w:numFmt w:val="decimal"/>
      <w:lvlText w:val="%4."/>
      <w:lvlJc w:val="left"/>
      <w:pPr>
        <w:ind w:left="2661" w:hanging="360"/>
      </w:pPr>
    </w:lvl>
    <w:lvl w:ilvl="4" w:tplc="04080019" w:tentative="1">
      <w:start w:val="1"/>
      <w:numFmt w:val="lowerLetter"/>
      <w:lvlText w:val="%5."/>
      <w:lvlJc w:val="left"/>
      <w:pPr>
        <w:ind w:left="3381" w:hanging="360"/>
      </w:pPr>
    </w:lvl>
    <w:lvl w:ilvl="5" w:tplc="0408001B" w:tentative="1">
      <w:start w:val="1"/>
      <w:numFmt w:val="lowerRoman"/>
      <w:lvlText w:val="%6."/>
      <w:lvlJc w:val="right"/>
      <w:pPr>
        <w:ind w:left="4101" w:hanging="180"/>
      </w:pPr>
    </w:lvl>
    <w:lvl w:ilvl="6" w:tplc="0408000F" w:tentative="1">
      <w:start w:val="1"/>
      <w:numFmt w:val="decimal"/>
      <w:lvlText w:val="%7."/>
      <w:lvlJc w:val="left"/>
      <w:pPr>
        <w:ind w:left="4821" w:hanging="360"/>
      </w:pPr>
    </w:lvl>
    <w:lvl w:ilvl="7" w:tplc="04080019" w:tentative="1">
      <w:start w:val="1"/>
      <w:numFmt w:val="lowerLetter"/>
      <w:lvlText w:val="%8."/>
      <w:lvlJc w:val="left"/>
      <w:pPr>
        <w:ind w:left="5541" w:hanging="360"/>
      </w:pPr>
    </w:lvl>
    <w:lvl w:ilvl="8" w:tplc="0408001B" w:tentative="1">
      <w:start w:val="1"/>
      <w:numFmt w:val="lowerRoman"/>
      <w:lvlText w:val="%9."/>
      <w:lvlJc w:val="right"/>
      <w:pPr>
        <w:ind w:left="6261" w:hanging="180"/>
      </w:pPr>
    </w:lvl>
  </w:abstractNum>
  <w:abstractNum w:abstractNumId="2">
    <w:nsid w:val="0FDB7F40"/>
    <w:multiLevelType w:val="hybridMultilevel"/>
    <w:tmpl w:val="05A287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0955281"/>
    <w:multiLevelType w:val="multilevel"/>
    <w:tmpl w:val="EBC6CA68"/>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720"/>
        </w:tabs>
        <w:ind w:left="720" w:hanging="360"/>
      </w:pPr>
      <w:rPr>
        <w:rFonts w:ascii="Symath" w:hAnsi="Symath"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4467BDA"/>
    <w:multiLevelType w:val="hybridMultilevel"/>
    <w:tmpl w:val="89168F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B391D80"/>
    <w:multiLevelType w:val="hybridMultilevel"/>
    <w:tmpl w:val="4C3275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CA77BCE"/>
    <w:multiLevelType w:val="hybridMultilevel"/>
    <w:tmpl w:val="CF2A286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1EFA0BD5"/>
    <w:multiLevelType w:val="hybridMultilevel"/>
    <w:tmpl w:val="24D67DC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66481A"/>
    <w:multiLevelType w:val="hybridMultilevel"/>
    <w:tmpl w:val="C4B838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F693FED"/>
    <w:multiLevelType w:val="hybridMultilevel"/>
    <w:tmpl w:val="06CAD6D8"/>
    <w:lvl w:ilvl="0" w:tplc="D4D6A01E">
      <w:start w:val="1"/>
      <w:numFmt w:val="decimal"/>
      <w:lvlText w:val="%1."/>
      <w:lvlJc w:val="left"/>
      <w:pPr>
        <w:tabs>
          <w:tab w:val="num" w:pos="501"/>
        </w:tabs>
        <w:ind w:left="501" w:hanging="360"/>
      </w:pPr>
      <w:rPr>
        <w:lang w:val="el-GR"/>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C1E45B9"/>
    <w:multiLevelType w:val="hybridMultilevel"/>
    <w:tmpl w:val="E5B85BF8"/>
    <w:lvl w:ilvl="0" w:tplc="AEA21C6C">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2F7C6098"/>
    <w:multiLevelType w:val="hybridMultilevel"/>
    <w:tmpl w:val="5838B664"/>
    <w:lvl w:ilvl="0" w:tplc="B2A87498">
      <w:start w:val="1"/>
      <w:numFmt w:val="decimal"/>
      <w:lvlText w:val="%1."/>
      <w:lvlJc w:val="left"/>
      <w:pPr>
        <w:tabs>
          <w:tab w:val="num" w:pos="720"/>
        </w:tabs>
        <w:ind w:left="720" w:hanging="360"/>
      </w:pPr>
      <w:rPr>
        <w:rFonts w:ascii="Tahoma" w:eastAsia="Times New Roman" w:hAnsi="Tahoma" w:cs="Tahoma"/>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41B46AA2"/>
    <w:multiLevelType w:val="hybridMultilevel"/>
    <w:tmpl w:val="7DB6143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nsid w:val="42AE5147"/>
    <w:multiLevelType w:val="hybridMultilevel"/>
    <w:tmpl w:val="C69268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87A3119"/>
    <w:multiLevelType w:val="hybridMultilevel"/>
    <w:tmpl w:val="A3FC9BC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48CE5569"/>
    <w:multiLevelType w:val="hybridMultilevel"/>
    <w:tmpl w:val="123027FC"/>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48E42345"/>
    <w:multiLevelType w:val="hybridMultilevel"/>
    <w:tmpl w:val="9D72BD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C7852C3"/>
    <w:multiLevelType w:val="hybridMultilevel"/>
    <w:tmpl w:val="4C3275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F0C412C"/>
    <w:multiLevelType w:val="hybridMultilevel"/>
    <w:tmpl w:val="810C1F22"/>
    <w:lvl w:ilvl="0" w:tplc="04080013">
      <w:start w:val="1"/>
      <w:numFmt w:val="upperRoman"/>
      <w:lvlText w:val="%1."/>
      <w:lvlJc w:val="right"/>
      <w:pPr>
        <w:tabs>
          <w:tab w:val="num" w:pos="607"/>
        </w:tabs>
        <w:ind w:left="607" w:hanging="180"/>
      </w:pPr>
    </w:lvl>
    <w:lvl w:ilvl="1" w:tplc="04080019" w:tentative="1">
      <w:start w:val="1"/>
      <w:numFmt w:val="lowerLetter"/>
      <w:lvlText w:val="%2."/>
      <w:lvlJc w:val="left"/>
      <w:pPr>
        <w:tabs>
          <w:tab w:val="num" w:pos="1507"/>
        </w:tabs>
        <w:ind w:left="1507" w:hanging="360"/>
      </w:pPr>
    </w:lvl>
    <w:lvl w:ilvl="2" w:tplc="0408001B" w:tentative="1">
      <w:start w:val="1"/>
      <w:numFmt w:val="lowerRoman"/>
      <w:lvlText w:val="%3."/>
      <w:lvlJc w:val="right"/>
      <w:pPr>
        <w:tabs>
          <w:tab w:val="num" w:pos="2227"/>
        </w:tabs>
        <w:ind w:left="2227" w:hanging="180"/>
      </w:pPr>
    </w:lvl>
    <w:lvl w:ilvl="3" w:tplc="0408000F" w:tentative="1">
      <w:start w:val="1"/>
      <w:numFmt w:val="decimal"/>
      <w:lvlText w:val="%4."/>
      <w:lvlJc w:val="left"/>
      <w:pPr>
        <w:tabs>
          <w:tab w:val="num" w:pos="2947"/>
        </w:tabs>
        <w:ind w:left="2947" w:hanging="360"/>
      </w:pPr>
    </w:lvl>
    <w:lvl w:ilvl="4" w:tplc="04080019" w:tentative="1">
      <w:start w:val="1"/>
      <w:numFmt w:val="lowerLetter"/>
      <w:lvlText w:val="%5."/>
      <w:lvlJc w:val="left"/>
      <w:pPr>
        <w:tabs>
          <w:tab w:val="num" w:pos="3667"/>
        </w:tabs>
        <w:ind w:left="3667" w:hanging="360"/>
      </w:pPr>
    </w:lvl>
    <w:lvl w:ilvl="5" w:tplc="0408001B" w:tentative="1">
      <w:start w:val="1"/>
      <w:numFmt w:val="lowerRoman"/>
      <w:lvlText w:val="%6."/>
      <w:lvlJc w:val="right"/>
      <w:pPr>
        <w:tabs>
          <w:tab w:val="num" w:pos="4387"/>
        </w:tabs>
        <w:ind w:left="4387" w:hanging="180"/>
      </w:pPr>
    </w:lvl>
    <w:lvl w:ilvl="6" w:tplc="0408000F" w:tentative="1">
      <w:start w:val="1"/>
      <w:numFmt w:val="decimal"/>
      <w:lvlText w:val="%7."/>
      <w:lvlJc w:val="left"/>
      <w:pPr>
        <w:tabs>
          <w:tab w:val="num" w:pos="5107"/>
        </w:tabs>
        <w:ind w:left="5107" w:hanging="360"/>
      </w:pPr>
    </w:lvl>
    <w:lvl w:ilvl="7" w:tplc="04080019" w:tentative="1">
      <w:start w:val="1"/>
      <w:numFmt w:val="lowerLetter"/>
      <w:lvlText w:val="%8."/>
      <w:lvlJc w:val="left"/>
      <w:pPr>
        <w:tabs>
          <w:tab w:val="num" w:pos="5827"/>
        </w:tabs>
        <w:ind w:left="5827" w:hanging="360"/>
      </w:pPr>
    </w:lvl>
    <w:lvl w:ilvl="8" w:tplc="0408001B" w:tentative="1">
      <w:start w:val="1"/>
      <w:numFmt w:val="lowerRoman"/>
      <w:lvlText w:val="%9."/>
      <w:lvlJc w:val="right"/>
      <w:pPr>
        <w:tabs>
          <w:tab w:val="num" w:pos="6547"/>
        </w:tabs>
        <w:ind w:left="6547" w:hanging="180"/>
      </w:pPr>
    </w:lvl>
  </w:abstractNum>
  <w:abstractNum w:abstractNumId="19">
    <w:nsid w:val="56084A72"/>
    <w:multiLevelType w:val="multilevel"/>
    <w:tmpl w:val="6388CE5E"/>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720"/>
        </w:tabs>
        <w:ind w:left="720" w:hanging="360"/>
      </w:pPr>
      <w:rPr>
        <w:rFonts w:ascii="Symath" w:hAnsi="Symath"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56511F20"/>
    <w:multiLevelType w:val="hybridMultilevel"/>
    <w:tmpl w:val="712ABEE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nsid w:val="59154B3C"/>
    <w:multiLevelType w:val="hybridMultilevel"/>
    <w:tmpl w:val="5D4CB2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BDF566D"/>
    <w:multiLevelType w:val="hybridMultilevel"/>
    <w:tmpl w:val="A90EE8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E0D57AB"/>
    <w:multiLevelType w:val="hybridMultilevel"/>
    <w:tmpl w:val="5B44C822"/>
    <w:lvl w:ilvl="0" w:tplc="214249FA">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4">
    <w:nsid w:val="666574CE"/>
    <w:multiLevelType w:val="hybridMultilevel"/>
    <w:tmpl w:val="0436D3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75E3F47"/>
    <w:multiLevelType w:val="hybridMultilevel"/>
    <w:tmpl w:val="A1A6019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nsid w:val="7357339C"/>
    <w:multiLevelType w:val="hybridMultilevel"/>
    <w:tmpl w:val="D360C50A"/>
    <w:lvl w:ilvl="0" w:tplc="00B2F5CA">
      <w:start w:val="1"/>
      <w:numFmt w:val="decimal"/>
      <w:lvlText w:val="%1."/>
      <w:lvlJc w:val="left"/>
      <w:pPr>
        <w:ind w:left="720" w:hanging="360"/>
      </w:pPr>
      <w:rPr>
        <w:rFonts w:cs="Tahom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73C02EA"/>
    <w:multiLevelType w:val="hybridMultilevel"/>
    <w:tmpl w:val="E84A184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78B50D5F"/>
    <w:multiLevelType w:val="hybridMultilevel"/>
    <w:tmpl w:val="3AD428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EF715B1"/>
    <w:multiLevelType w:val="hybridMultilevel"/>
    <w:tmpl w:val="B6B2815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7F0E02CC"/>
    <w:multiLevelType w:val="hybridMultilevel"/>
    <w:tmpl w:val="B816A72C"/>
    <w:lvl w:ilvl="0" w:tplc="55945F84">
      <w:numFmt w:val="bullet"/>
      <w:lvlText w:val="-"/>
      <w:lvlJc w:val="left"/>
      <w:pPr>
        <w:ind w:left="720" w:hanging="360"/>
      </w:pPr>
      <w:rPr>
        <w:rFonts w:ascii="Verdana" w:eastAsia="Times New Roman" w:hAnsi="Verdana" w:cs="Times New Roman"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0"/>
  </w:num>
  <w:num w:numId="8">
    <w:abstractNumId w:val="2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26"/>
  </w:num>
  <w:num w:numId="13">
    <w:abstractNumId w:val="7"/>
  </w:num>
  <w:num w:numId="14">
    <w:abstractNumId w:val="2"/>
  </w:num>
  <w:num w:numId="15">
    <w:abstractNumId w:val="11"/>
  </w:num>
  <w:num w:numId="16">
    <w:abstractNumId w:val="19"/>
  </w:num>
  <w:num w:numId="17">
    <w:abstractNumId w:val="3"/>
  </w:num>
  <w:num w:numId="18">
    <w:abstractNumId w:val="18"/>
  </w:num>
  <w:num w:numId="19">
    <w:abstractNumId w:val="29"/>
  </w:num>
  <w:num w:numId="20">
    <w:abstractNumId w:val="28"/>
  </w:num>
  <w:num w:numId="21">
    <w:abstractNumId w:val="14"/>
  </w:num>
  <w:num w:numId="22">
    <w:abstractNumId w:val="20"/>
  </w:num>
  <w:num w:numId="23">
    <w:abstractNumId w:val="21"/>
  </w:num>
  <w:num w:numId="24">
    <w:abstractNumId w:val="27"/>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3"/>
  </w:num>
  <w:num w:numId="28">
    <w:abstractNumId w:val="5"/>
  </w:num>
  <w:num w:numId="29">
    <w:abstractNumId w:val="17"/>
  </w:num>
  <w:num w:numId="30">
    <w:abstractNumId w:val="9"/>
  </w:num>
  <w:num w:numId="31">
    <w:abstractNumId w:val="1"/>
  </w:num>
  <w:num w:numId="32">
    <w:abstractNumId w:val="12"/>
  </w:num>
  <w:num w:numId="33">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84A87"/>
    <w:rsid w:val="000210B6"/>
    <w:rsid w:val="00034489"/>
    <w:rsid w:val="000359BA"/>
    <w:rsid w:val="0005088F"/>
    <w:rsid w:val="000508D9"/>
    <w:rsid w:val="00053144"/>
    <w:rsid w:val="00054A1F"/>
    <w:rsid w:val="000604C0"/>
    <w:rsid w:val="00066A2E"/>
    <w:rsid w:val="00070593"/>
    <w:rsid w:val="0007692A"/>
    <w:rsid w:val="00076B64"/>
    <w:rsid w:val="00082E98"/>
    <w:rsid w:val="000833B6"/>
    <w:rsid w:val="00087CA9"/>
    <w:rsid w:val="00091E7B"/>
    <w:rsid w:val="000942CE"/>
    <w:rsid w:val="000949FF"/>
    <w:rsid w:val="000969AC"/>
    <w:rsid w:val="00096E5D"/>
    <w:rsid w:val="000A5242"/>
    <w:rsid w:val="000A5BF3"/>
    <w:rsid w:val="000B0DC5"/>
    <w:rsid w:val="000B2773"/>
    <w:rsid w:val="000B73FA"/>
    <w:rsid w:val="000C22F8"/>
    <w:rsid w:val="000C59F4"/>
    <w:rsid w:val="000D3A48"/>
    <w:rsid w:val="000F42B7"/>
    <w:rsid w:val="000F5EF2"/>
    <w:rsid w:val="000F60FE"/>
    <w:rsid w:val="000F65DB"/>
    <w:rsid w:val="00104B72"/>
    <w:rsid w:val="0011263A"/>
    <w:rsid w:val="00112EA0"/>
    <w:rsid w:val="00140140"/>
    <w:rsid w:val="00140DC2"/>
    <w:rsid w:val="00163D16"/>
    <w:rsid w:val="00167EA2"/>
    <w:rsid w:val="0017262D"/>
    <w:rsid w:val="001729D0"/>
    <w:rsid w:val="001731F2"/>
    <w:rsid w:val="00173586"/>
    <w:rsid w:val="001743C6"/>
    <w:rsid w:val="00175693"/>
    <w:rsid w:val="001918EF"/>
    <w:rsid w:val="001954E9"/>
    <w:rsid w:val="001A1C85"/>
    <w:rsid w:val="001B6E7F"/>
    <w:rsid w:val="001B75FC"/>
    <w:rsid w:val="001D5248"/>
    <w:rsid w:val="001D7C2B"/>
    <w:rsid w:val="001E4B5A"/>
    <w:rsid w:val="00205A71"/>
    <w:rsid w:val="0020747B"/>
    <w:rsid w:val="00212499"/>
    <w:rsid w:val="00223F19"/>
    <w:rsid w:val="00234ACC"/>
    <w:rsid w:val="0024039B"/>
    <w:rsid w:val="0024607C"/>
    <w:rsid w:val="002500E2"/>
    <w:rsid w:val="0025607C"/>
    <w:rsid w:val="00270951"/>
    <w:rsid w:val="0029430C"/>
    <w:rsid w:val="00297F51"/>
    <w:rsid w:val="002B7C4F"/>
    <w:rsid w:val="002C0F90"/>
    <w:rsid w:val="002C3823"/>
    <w:rsid w:val="002C3C7F"/>
    <w:rsid w:val="002E337B"/>
    <w:rsid w:val="002E5EB0"/>
    <w:rsid w:val="002F609E"/>
    <w:rsid w:val="003031C6"/>
    <w:rsid w:val="00322A8B"/>
    <w:rsid w:val="003400BA"/>
    <w:rsid w:val="00355E35"/>
    <w:rsid w:val="00365682"/>
    <w:rsid w:val="00367E8A"/>
    <w:rsid w:val="00370466"/>
    <w:rsid w:val="00373510"/>
    <w:rsid w:val="00381E07"/>
    <w:rsid w:val="00384A87"/>
    <w:rsid w:val="00387658"/>
    <w:rsid w:val="003961E1"/>
    <w:rsid w:val="003A2BDF"/>
    <w:rsid w:val="003A3228"/>
    <w:rsid w:val="003B0FF3"/>
    <w:rsid w:val="003B7644"/>
    <w:rsid w:val="003C0265"/>
    <w:rsid w:val="003C2A53"/>
    <w:rsid w:val="003C2F96"/>
    <w:rsid w:val="003C57E1"/>
    <w:rsid w:val="003C7AF3"/>
    <w:rsid w:val="003D4A53"/>
    <w:rsid w:val="003D7D06"/>
    <w:rsid w:val="003E35C8"/>
    <w:rsid w:val="003E3B44"/>
    <w:rsid w:val="003F081E"/>
    <w:rsid w:val="004042F8"/>
    <w:rsid w:val="0040517E"/>
    <w:rsid w:val="00406711"/>
    <w:rsid w:val="00406C72"/>
    <w:rsid w:val="00406C93"/>
    <w:rsid w:val="00411B96"/>
    <w:rsid w:val="00416B84"/>
    <w:rsid w:val="004171BE"/>
    <w:rsid w:val="004307EC"/>
    <w:rsid w:val="004349D6"/>
    <w:rsid w:val="00436C27"/>
    <w:rsid w:val="004468F3"/>
    <w:rsid w:val="00453E30"/>
    <w:rsid w:val="00460616"/>
    <w:rsid w:val="0046320A"/>
    <w:rsid w:val="00465DA5"/>
    <w:rsid w:val="00470890"/>
    <w:rsid w:val="0048066F"/>
    <w:rsid w:val="004974A6"/>
    <w:rsid w:val="004A07DA"/>
    <w:rsid w:val="004A31D7"/>
    <w:rsid w:val="004A684F"/>
    <w:rsid w:val="004B0EF3"/>
    <w:rsid w:val="004B5D1A"/>
    <w:rsid w:val="004D0288"/>
    <w:rsid w:val="004D11DE"/>
    <w:rsid w:val="004D38E2"/>
    <w:rsid w:val="004E2C39"/>
    <w:rsid w:val="004E2CCA"/>
    <w:rsid w:val="004E5F3B"/>
    <w:rsid w:val="004F02A8"/>
    <w:rsid w:val="004F0C08"/>
    <w:rsid w:val="004F5548"/>
    <w:rsid w:val="0052032C"/>
    <w:rsid w:val="005227F7"/>
    <w:rsid w:val="005250E9"/>
    <w:rsid w:val="00531FA9"/>
    <w:rsid w:val="00532DFE"/>
    <w:rsid w:val="005453B8"/>
    <w:rsid w:val="00547571"/>
    <w:rsid w:val="005548D0"/>
    <w:rsid w:val="00556707"/>
    <w:rsid w:val="005602A1"/>
    <w:rsid w:val="00566AA6"/>
    <w:rsid w:val="00570CEA"/>
    <w:rsid w:val="00570E0D"/>
    <w:rsid w:val="0058040C"/>
    <w:rsid w:val="00585F2A"/>
    <w:rsid w:val="00591440"/>
    <w:rsid w:val="00592202"/>
    <w:rsid w:val="0059433B"/>
    <w:rsid w:val="005A4546"/>
    <w:rsid w:val="005B2AE5"/>
    <w:rsid w:val="005B4752"/>
    <w:rsid w:val="005C4341"/>
    <w:rsid w:val="005D3653"/>
    <w:rsid w:val="005D578C"/>
    <w:rsid w:val="005D6653"/>
    <w:rsid w:val="005D71DE"/>
    <w:rsid w:val="005D77D8"/>
    <w:rsid w:val="005E277C"/>
    <w:rsid w:val="005F24BD"/>
    <w:rsid w:val="005F26E8"/>
    <w:rsid w:val="005F719A"/>
    <w:rsid w:val="00601744"/>
    <w:rsid w:val="0060368F"/>
    <w:rsid w:val="006073EC"/>
    <w:rsid w:val="00613434"/>
    <w:rsid w:val="006141A9"/>
    <w:rsid w:val="006163FE"/>
    <w:rsid w:val="006307B9"/>
    <w:rsid w:val="00632C8A"/>
    <w:rsid w:val="00646816"/>
    <w:rsid w:val="0065036E"/>
    <w:rsid w:val="006523A0"/>
    <w:rsid w:val="0065503B"/>
    <w:rsid w:val="006571D0"/>
    <w:rsid w:val="00660808"/>
    <w:rsid w:val="00672C80"/>
    <w:rsid w:val="00674167"/>
    <w:rsid w:val="00682436"/>
    <w:rsid w:val="00685215"/>
    <w:rsid w:val="00691A03"/>
    <w:rsid w:val="00692DB5"/>
    <w:rsid w:val="006A0465"/>
    <w:rsid w:val="006A543D"/>
    <w:rsid w:val="006A7C20"/>
    <w:rsid w:val="006B7A00"/>
    <w:rsid w:val="006B7F36"/>
    <w:rsid w:val="006C38EC"/>
    <w:rsid w:val="006D1A7F"/>
    <w:rsid w:val="006D4C3D"/>
    <w:rsid w:val="006E2EEF"/>
    <w:rsid w:val="006F2537"/>
    <w:rsid w:val="006F39A6"/>
    <w:rsid w:val="0070520F"/>
    <w:rsid w:val="00705A42"/>
    <w:rsid w:val="0071465C"/>
    <w:rsid w:val="00724275"/>
    <w:rsid w:val="00724FD7"/>
    <w:rsid w:val="007447E3"/>
    <w:rsid w:val="007501BE"/>
    <w:rsid w:val="00761A92"/>
    <w:rsid w:val="00772D03"/>
    <w:rsid w:val="00773E40"/>
    <w:rsid w:val="007774A6"/>
    <w:rsid w:val="00777D94"/>
    <w:rsid w:val="00783CCE"/>
    <w:rsid w:val="007A0155"/>
    <w:rsid w:val="007A6056"/>
    <w:rsid w:val="007A7797"/>
    <w:rsid w:val="007C117B"/>
    <w:rsid w:val="007C2850"/>
    <w:rsid w:val="007C3D97"/>
    <w:rsid w:val="007C6283"/>
    <w:rsid w:val="007D18EA"/>
    <w:rsid w:val="007D5B64"/>
    <w:rsid w:val="007E1AAB"/>
    <w:rsid w:val="007E4874"/>
    <w:rsid w:val="007F0D46"/>
    <w:rsid w:val="007F1DE3"/>
    <w:rsid w:val="00807610"/>
    <w:rsid w:val="00807EA6"/>
    <w:rsid w:val="008111A1"/>
    <w:rsid w:val="008149DC"/>
    <w:rsid w:val="00815954"/>
    <w:rsid w:val="00823DE9"/>
    <w:rsid w:val="0083612B"/>
    <w:rsid w:val="0083618E"/>
    <w:rsid w:val="00837D4A"/>
    <w:rsid w:val="0084137D"/>
    <w:rsid w:val="00846264"/>
    <w:rsid w:val="00847C05"/>
    <w:rsid w:val="00847CB8"/>
    <w:rsid w:val="00861E1D"/>
    <w:rsid w:val="00871AC7"/>
    <w:rsid w:val="00872954"/>
    <w:rsid w:val="00885D3B"/>
    <w:rsid w:val="0088610A"/>
    <w:rsid w:val="00886262"/>
    <w:rsid w:val="00892F76"/>
    <w:rsid w:val="00893491"/>
    <w:rsid w:val="008B19B0"/>
    <w:rsid w:val="008C40C2"/>
    <w:rsid w:val="008D3A50"/>
    <w:rsid w:val="008D4A1E"/>
    <w:rsid w:val="008E0ECA"/>
    <w:rsid w:val="008F1791"/>
    <w:rsid w:val="008F3C63"/>
    <w:rsid w:val="008F3E3B"/>
    <w:rsid w:val="00911FB7"/>
    <w:rsid w:val="009131FE"/>
    <w:rsid w:val="00914219"/>
    <w:rsid w:val="009200AF"/>
    <w:rsid w:val="00937D3D"/>
    <w:rsid w:val="00945B43"/>
    <w:rsid w:val="0095710F"/>
    <w:rsid w:val="00971528"/>
    <w:rsid w:val="00971644"/>
    <w:rsid w:val="00981341"/>
    <w:rsid w:val="009826F7"/>
    <w:rsid w:val="009840A9"/>
    <w:rsid w:val="0098489B"/>
    <w:rsid w:val="00987FDB"/>
    <w:rsid w:val="009959B6"/>
    <w:rsid w:val="009A02B2"/>
    <w:rsid w:val="009A2ED1"/>
    <w:rsid w:val="009B37C3"/>
    <w:rsid w:val="009B5BF4"/>
    <w:rsid w:val="009C0EC7"/>
    <w:rsid w:val="009C3500"/>
    <w:rsid w:val="009C7FE8"/>
    <w:rsid w:val="009D0C4E"/>
    <w:rsid w:val="009E4B3C"/>
    <w:rsid w:val="009F0088"/>
    <w:rsid w:val="009F232C"/>
    <w:rsid w:val="009F2660"/>
    <w:rsid w:val="009F2E6E"/>
    <w:rsid w:val="009F3A03"/>
    <w:rsid w:val="009F7038"/>
    <w:rsid w:val="00A01DDE"/>
    <w:rsid w:val="00A26E48"/>
    <w:rsid w:val="00A3467D"/>
    <w:rsid w:val="00A435A1"/>
    <w:rsid w:val="00A454DE"/>
    <w:rsid w:val="00A47425"/>
    <w:rsid w:val="00A545FA"/>
    <w:rsid w:val="00A62FB7"/>
    <w:rsid w:val="00A649F6"/>
    <w:rsid w:val="00A748EE"/>
    <w:rsid w:val="00A805F8"/>
    <w:rsid w:val="00A83655"/>
    <w:rsid w:val="00A84CEE"/>
    <w:rsid w:val="00A9177A"/>
    <w:rsid w:val="00A937C7"/>
    <w:rsid w:val="00AA0454"/>
    <w:rsid w:val="00AB530F"/>
    <w:rsid w:val="00AB5348"/>
    <w:rsid w:val="00AC32E4"/>
    <w:rsid w:val="00AC383C"/>
    <w:rsid w:val="00AC46D0"/>
    <w:rsid w:val="00AC7F52"/>
    <w:rsid w:val="00AD3999"/>
    <w:rsid w:val="00AD68F5"/>
    <w:rsid w:val="00AE079C"/>
    <w:rsid w:val="00AF2341"/>
    <w:rsid w:val="00AF38F9"/>
    <w:rsid w:val="00AF6EA9"/>
    <w:rsid w:val="00B03C45"/>
    <w:rsid w:val="00B051BC"/>
    <w:rsid w:val="00B1102D"/>
    <w:rsid w:val="00B23D06"/>
    <w:rsid w:val="00B254A1"/>
    <w:rsid w:val="00B32457"/>
    <w:rsid w:val="00B405BD"/>
    <w:rsid w:val="00B44F8C"/>
    <w:rsid w:val="00B45A88"/>
    <w:rsid w:val="00B6541B"/>
    <w:rsid w:val="00B67A49"/>
    <w:rsid w:val="00B83BE3"/>
    <w:rsid w:val="00B85752"/>
    <w:rsid w:val="00B87A2D"/>
    <w:rsid w:val="00BB5A73"/>
    <w:rsid w:val="00BC41E7"/>
    <w:rsid w:val="00BC66A3"/>
    <w:rsid w:val="00BD0981"/>
    <w:rsid w:val="00BD42C4"/>
    <w:rsid w:val="00BD5FE5"/>
    <w:rsid w:val="00BD7615"/>
    <w:rsid w:val="00BF10CB"/>
    <w:rsid w:val="00BF60D7"/>
    <w:rsid w:val="00C02D78"/>
    <w:rsid w:val="00C03473"/>
    <w:rsid w:val="00C12BF9"/>
    <w:rsid w:val="00C335FE"/>
    <w:rsid w:val="00C402E7"/>
    <w:rsid w:val="00C4118C"/>
    <w:rsid w:val="00C508CD"/>
    <w:rsid w:val="00C5246E"/>
    <w:rsid w:val="00C543C5"/>
    <w:rsid w:val="00C74FF5"/>
    <w:rsid w:val="00C85BF7"/>
    <w:rsid w:val="00C957F1"/>
    <w:rsid w:val="00CA5A56"/>
    <w:rsid w:val="00CA62E0"/>
    <w:rsid w:val="00CB41DC"/>
    <w:rsid w:val="00CB70DA"/>
    <w:rsid w:val="00CC13D4"/>
    <w:rsid w:val="00CC1F5E"/>
    <w:rsid w:val="00CC47E0"/>
    <w:rsid w:val="00CD0BB5"/>
    <w:rsid w:val="00CD4AB3"/>
    <w:rsid w:val="00CD5058"/>
    <w:rsid w:val="00CE330A"/>
    <w:rsid w:val="00CF7F84"/>
    <w:rsid w:val="00CF7FD7"/>
    <w:rsid w:val="00D02E07"/>
    <w:rsid w:val="00D11551"/>
    <w:rsid w:val="00D2499E"/>
    <w:rsid w:val="00D253ED"/>
    <w:rsid w:val="00D3531A"/>
    <w:rsid w:val="00D35769"/>
    <w:rsid w:val="00D35FBE"/>
    <w:rsid w:val="00D50C09"/>
    <w:rsid w:val="00D54F8A"/>
    <w:rsid w:val="00D66A4F"/>
    <w:rsid w:val="00D719FB"/>
    <w:rsid w:val="00D7715A"/>
    <w:rsid w:val="00D8287F"/>
    <w:rsid w:val="00D8409E"/>
    <w:rsid w:val="00D84C53"/>
    <w:rsid w:val="00D86CA1"/>
    <w:rsid w:val="00D955B7"/>
    <w:rsid w:val="00D979E9"/>
    <w:rsid w:val="00DA2E23"/>
    <w:rsid w:val="00DA4DFF"/>
    <w:rsid w:val="00DB3051"/>
    <w:rsid w:val="00DC3290"/>
    <w:rsid w:val="00DD298A"/>
    <w:rsid w:val="00DD58A0"/>
    <w:rsid w:val="00DE75B0"/>
    <w:rsid w:val="00DF37BD"/>
    <w:rsid w:val="00DF4897"/>
    <w:rsid w:val="00DF6A51"/>
    <w:rsid w:val="00E02328"/>
    <w:rsid w:val="00E31030"/>
    <w:rsid w:val="00E442E9"/>
    <w:rsid w:val="00E51C1B"/>
    <w:rsid w:val="00E539A3"/>
    <w:rsid w:val="00E6635E"/>
    <w:rsid w:val="00E71F05"/>
    <w:rsid w:val="00E71FFE"/>
    <w:rsid w:val="00E76EB2"/>
    <w:rsid w:val="00E9512C"/>
    <w:rsid w:val="00E973AB"/>
    <w:rsid w:val="00EA150C"/>
    <w:rsid w:val="00EB2A56"/>
    <w:rsid w:val="00EB752E"/>
    <w:rsid w:val="00ED713B"/>
    <w:rsid w:val="00EE359B"/>
    <w:rsid w:val="00EE39F2"/>
    <w:rsid w:val="00EE3ABF"/>
    <w:rsid w:val="00EE59EF"/>
    <w:rsid w:val="00EF0292"/>
    <w:rsid w:val="00EF03C4"/>
    <w:rsid w:val="00EF066C"/>
    <w:rsid w:val="00EF2750"/>
    <w:rsid w:val="00F14835"/>
    <w:rsid w:val="00F24D15"/>
    <w:rsid w:val="00F25422"/>
    <w:rsid w:val="00F26D5E"/>
    <w:rsid w:val="00F46A26"/>
    <w:rsid w:val="00F52DAC"/>
    <w:rsid w:val="00F65600"/>
    <w:rsid w:val="00F81D2B"/>
    <w:rsid w:val="00F93B83"/>
    <w:rsid w:val="00FA02CE"/>
    <w:rsid w:val="00FA64E2"/>
    <w:rsid w:val="00FB14A4"/>
    <w:rsid w:val="00FC02E9"/>
    <w:rsid w:val="00FC4B1F"/>
    <w:rsid w:val="00FD0C29"/>
    <w:rsid w:val="00FD7526"/>
    <w:rsid w:val="00FE1588"/>
    <w:rsid w:val="00FE1B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A87"/>
    <w:pPr>
      <w:spacing w:after="0" w:line="240" w:lineRule="auto"/>
    </w:pPr>
    <w:rPr>
      <w:rFonts w:eastAsia="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A87"/>
    <w:pPr>
      <w:ind w:left="720"/>
      <w:contextualSpacing/>
    </w:pPr>
    <w:rPr>
      <w:lang w:val="el-GR" w:eastAsia="el-GR"/>
    </w:rPr>
  </w:style>
  <w:style w:type="paragraph" w:styleId="a4">
    <w:name w:val="Balloon Text"/>
    <w:basedOn w:val="a"/>
    <w:link w:val="Char"/>
    <w:uiPriority w:val="99"/>
    <w:semiHidden/>
    <w:unhideWhenUsed/>
    <w:rsid w:val="00384A87"/>
    <w:rPr>
      <w:rFonts w:ascii="Tahoma" w:hAnsi="Tahoma" w:cs="Tahoma"/>
      <w:sz w:val="16"/>
      <w:szCs w:val="16"/>
    </w:rPr>
  </w:style>
  <w:style w:type="character" w:customStyle="1" w:styleId="Char">
    <w:name w:val="Κείμενο πλαισίου Char"/>
    <w:basedOn w:val="a0"/>
    <w:link w:val="a4"/>
    <w:uiPriority w:val="99"/>
    <w:semiHidden/>
    <w:rsid w:val="00384A87"/>
    <w:rPr>
      <w:rFonts w:ascii="Tahoma" w:eastAsia="Times New Roman" w:hAnsi="Tahoma" w:cs="Tahoma"/>
      <w:sz w:val="16"/>
      <w:szCs w:val="16"/>
      <w:lang w:val="en-US"/>
    </w:rPr>
  </w:style>
  <w:style w:type="character" w:customStyle="1" w:styleId="apple-style-span">
    <w:name w:val="apple-style-span"/>
    <w:basedOn w:val="a0"/>
    <w:rsid w:val="00D253ED"/>
  </w:style>
  <w:style w:type="character" w:styleId="a5">
    <w:name w:val="Strong"/>
    <w:basedOn w:val="a0"/>
    <w:qFormat/>
    <w:rsid w:val="00D253ED"/>
    <w:rPr>
      <w:b/>
      <w:bCs/>
    </w:rPr>
  </w:style>
  <w:style w:type="paragraph" w:styleId="a6">
    <w:name w:val="Body Text Indent"/>
    <w:basedOn w:val="a"/>
    <w:link w:val="Char0"/>
    <w:rsid w:val="00BC66A3"/>
    <w:pPr>
      <w:spacing w:after="120"/>
      <w:ind w:left="283"/>
    </w:pPr>
    <w:rPr>
      <w:lang w:val="el-GR" w:eastAsia="el-GR"/>
    </w:rPr>
  </w:style>
  <w:style w:type="character" w:customStyle="1" w:styleId="Char0">
    <w:name w:val="Σώμα κείμενου με εσοχή Char"/>
    <w:basedOn w:val="a0"/>
    <w:link w:val="a6"/>
    <w:rsid w:val="00BC66A3"/>
    <w:rPr>
      <w:rFonts w:eastAsia="Times New Roman"/>
      <w:lang w:eastAsia="el-GR"/>
    </w:rPr>
  </w:style>
  <w:style w:type="paragraph" w:styleId="-HTML">
    <w:name w:val="HTML Preformatted"/>
    <w:basedOn w:val="a"/>
    <w:link w:val="-HTMLChar"/>
    <w:rsid w:val="003E3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Char">
    <w:name w:val="Προ-διαμορφωμένο HTML Char"/>
    <w:basedOn w:val="a0"/>
    <w:link w:val="-HTML"/>
    <w:rsid w:val="003E35C8"/>
    <w:rPr>
      <w:rFonts w:ascii="Courier New" w:eastAsia="Times New Roman" w:hAnsi="Courier New" w:cs="Courier New"/>
      <w:sz w:val="20"/>
      <w:szCs w:val="20"/>
      <w:lang w:eastAsia="el-GR"/>
    </w:rPr>
  </w:style>
  <w:style w:type="paragraph" w:styleId="Web">
    <w:name w:val="Normal (Web)"/>
    <w:basedOn w:val="a"/>
    <w:uiPriority w:val="99"/>
    <w:rsid w:val="00416B84"/>
    <w:pPr>
      <w:spacing w:before="100" w:beforeAutospacing="1" w:after="100" w:afterAutospacing="1"/>
    </w:pPr>
    <w:rPr>
      <w:lang w:val="el-GR" w:eastAsia="el-GR"/>
    </w:rPr>
  </w:style>
  <w:style w:type="paragraph" w:styleId="3">
    <w:name w:val="Body Text 3"/>
    <w:basedOn w:val="a"/>
    <w:link w:val="3Char"/>
    <w:unhideWhenUsed/>
    <w:rsid w:val="00FD0C29"/>
    <w:pPr>
      <w:spacing w:after="120"/>
    </w:pPr>
    <w:rPr>
      <w:sz w:val="16"/>
      <w:szCs w:val="16"/>
      <w:lang w:val="el-GR" w:eastAsia="el-GR"/>
    </w:rPr>
  </w:style>
  <w:style w:type="character" w:customStyle="1" w:styleId="3Char">
    <w:name w:val="Σώμα κείμενου 3 Char"/>
    <w:basedOn w:val="a0"/>
    <w:link w:val="3"/>
    <w:rsid w:val="00FD0C29"/>
    <w:rPr>
      <w:rFonts w:eastAsia="Times New Roman"/>
      <w:sz w:val="16"/>
      <w:szCs w:val="16"/>
      <w:lang w:eastAsia="el-GR"/>
    </w:rPr>
  </w:style>
  <w:style w:type="paragraph" w:customStyle="1" w:styleId="Standard">
    <w:name w:val="Standard"/>
    <w:rsid w:val="00140140"/>
    <w:pPr>
      <w:suppressAutoHyphens/>
      <w:autoSpaceDN w:val="0"/>
      <w:spacing w:after="0" w:line="240" w:lineRule="auto"/>
      <w:textAlignment w:val="baseline"/>
    </w:pPr>
    <w:rPr>
      <w:rFonts w:eastAsia="Times New Roman"/>
      <w:kern w:val="3"/>
      <w:lang w:eastAsia="el-GR"/>
    </w:rPr>
  </w:style>
  <w:style w:type="paragraph" w:styleId="a7">
    <w:name w:val="Body Text"/>
    <w:basedOn w:val="a"/>
    <w:link w:val="Char1"/>
    <w:uiPriority w:val="99"/>
    <w:semiHidden/>
    <w:unhideWhenUsed/>
    <w:rsid w:val="00EF066C"/>
    <w:pPr>
      <w:spacing w:after="120"/>
    </w:pPr>
  </w:style>
  <w:style w:type="character" w:customStyle="1" w:styleId="Char1">
    <w:name w:val="Σώμα κειμένου Char"/>
    <w:basedOn w:val="a0"/>
    <w:link w:val="a7"/>
    <w:uiPriority w:val="99"/>
    <w:semiHidden/>
    <w:rsid w:val="00EF066C"/>
    <w:rPr>
      <w:rFonts w:eastAsia="Times New Roman"/>
      <w:lang w:val="en-US"/>
    </w:rPr>
  </w:style>
  <w:style w:type="paragraph" w:styleId="a8">
    <w:name w:val="No Spacing"/>
    <w:uiPriority w:val="1"/>
    <w:qFormat/>
    <w:rsid w:val="009B5BF4"/>
    <w:pPr>
      <w:spacing w:after="0" w:line="240" w:lineRule="auto"/>
    </w:pPr>
    <w:rPr>
      <w:rFonts w:asciiTheme="minorHAnsi" w:hAnsiTheme="minorHAnsi" w:cstheme="minorBidi"/>
      <w:sz w:val="22"/>
      <w:szCs w:val="22"/>
    </w:rPr>
  </w:style>
  <w:style w:type="paragraph" w:styleId="2">
    <w:name w:val="Body Text 2"/>
    <w:basedOn w:val="a"/>
    <w:link w:val="2Char"/>
    <w:uiPriority w:val="99"/>
    <w:semiHidden/>
    <w:unhideWhenUsed/>
    <w:rsid w:val="0029430C"/>
    <w:pPr>
      <w:spacing w:after="120" w:line="480" w:lineRule="auto"/>
    </w:pPr>
  </w:style>
  <w:style w:type="character" w:customStyle="1" w:styleId="2Char">
    <w:name w:val="Σώμα κείμενου 2 Char"/>
    <w:basedOn w:val="a0"/>
    <w:link w:val="2"/>
    <w:uiPriority w:val="99"/>
    <w:semiHidden/>
    <w:rsid w:val="0029430C"/>
    <w:rPr>
      <w:rFonts w:eastAsia="Times New Roman"/>
      <w:lang w:val="en-US"/>
    </w:rPr>
  </w:style>
  <w:style w:type="paragraph" w:customStyle="1" w:styleId="a9">
    <w:name w:val="Στυλ"/>
    <w:uiPriority w:val="99"/>
    <w:rsid w:val="00A83655"/>
    <w:pPr>
      <w:widowControl w:val="0"/>
      <w:autoSpaceDE w:val="0"/>
      <w:autoSpaceDN w:val="0"/>
      <w:adjustRightInd w:val="0"/>
      <w:spacing w:after="0" w:line="240" w:lineRule="auto"/>
    </w:pPr>
    <w:rPr>
      <w:rFonts w:eastAsia="Times New Roman"/>
      <w:lang w:eastAsia="el-GR"/>
    </w:rPr>
  </w:style>
</w:styles>
</file>

<file path=word/webSettings.xml><?xml version="1.0" encoding="utf-8"?>
<w:webSettings xmlns:r="http://schemas.openxmlformats.org/officeDocument/2006/relationships" xmlns:w="http://schemas.openxmlformats.org/wordprocessingml/2006/main">
  <w:divs>
    <w:div w:id="12900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4B7975-29C8-4EE7-9C8E-F56C2057B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1375</Words>
  <Characters>7428</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cp:lastPrinted>2013-07-12T08:27:00Z</cp:lastPrinted>
  <dcterms:created xsi:type="dcterms:W3CDTF">2013-09-04T12:00:00Z</dcterms:created>
  <dcterms:modified xsi:type="dcterms:W3CDTF">2013-09-04T12:00:00Z</dcterms:modified>
</cp:coreProperties>
</file>