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C2" w:rsidRDefault="00AB77C2" w:rsidP="00AB77C2">
      <w:pPr>
        <w:pStyle w:val="Web"/>
        <w:jc w:val="both"/>
      </w:pPr>
      <w:r>
        <w:rPr>
          <w:rStyle w:val="a3"/>
          <w:u w:val="single"/>
        </w:rPr>
        <w:t>Εκδόθηκαν οι Προσωρινοί </w:t>
      </w:r>
      <w:r>
        <w:t xml:space="preserve">Πίνακες κατάταξης,  σε συνέχεια της υπ’ </w:t>
      </w:r>
      <w:proofErr w:type="spellStart"/>
      <w:r>
        <w:t>αριθμ</w:t>
      </w:r>
      <w:proofErr w:type="spellEnd"/>
      <w:r>
        <w:t>.. 9734/24-8-2020 Ανακοίνωσης του Δήμου Ανατολικής Μάνης, σχετικά με  την πρόσληψη προσωπικού με σύμβαση εργασίας ιδιωτικού δικαίου ορισμένου χρόνου,  για τον καθαρισμό σχολικών μονάδων του Δήμου Ανατολικής Μάνης.</w:t>
      </w:r>
    </w:p>
    <w:p w:rsidR="00AB77C2" w:rsidRDefault="00AB77C2" w:rsidP="00AB77C2">
      <w:pPr>
        <w:pStyle w:val="Web"/>
        <w:jc w:val="both"/>
      </w:pPr>
      <w:r>
        <w:rPr>
          <w:rStyle w:val="a3"/>
          <w:u w:val="single"/>
        </w:rPr>
        <w:t xml:space="preserve">Επισημαίνεται ότι </w:t>
      </w:r>
      <w:r>
        <w:rPr>
          <w:rStyle w:val="a3"/>
        </w:rPr>
        <w:t xml:space="preserve">: </w:t>
      </w:r>
      <w:r>
        <w:t xml:space="preserve"> Κατά των πινάκων προσωρινών επιτυχόντων χωρεί αντίρρηση  για εσφαλμένο υπολογισμό της </w:t>
      </w:r>
      <w:proofErr w:type="spellStart"/>
      <w:r>
        <w:t>μοριοδότησης</w:t>
      </w:r>
      <w:proofErr w:type="spellEnd"/>
      <w:r>
        <w:t xml:space="preserve">, , η οποία υποβάλλεται ατελώς στο Δήμο </w:t>
      </w:r>
      <w:r>
        <w:rPr>
          <w:rStyle w:val="a3"/>
        </w:rPr>
        <w:t>εντός δύο (2) εργάσιμων ημερών από την έκδοση τους -  ήτοι από 4/9/2020 έως και 7/9/2020 -</w:t>
      </w:r>
      <w:r>
        <w:t xml:space="preserve">  και εξετάζεται εντός πέντε (5) ημερών από την υποβολή της. Μετά την εξέταση των αντιρρήσεων θα ανακοινωθούν οι τελικοί πίνακες επιτυχόντων – </w:t>
      </w:r>
      <w:proofErr w:type="spellStart"/>
      <w:r>
        <w:t>προσληπτέων</w:t>
      </w:r>
      <w:proofErr w:type="spellEnd"/>
      <w:r>
        <w:t xml:space="preserve">, σύμφωνα με τα οριζόμενα στην υπ’ </w:t>
      </w:r>
      <w:proofErr w:type="spellStart"/>
      <w:r>
        <w:t>αριθμ</w:t>
      </w:r>
      <w:proofErr w:type="spellEnd"/>
      <w:r>
        <w:t>. 50175/7-8-2020 Κ.Υ.Α. (ΦΕΚ 3324/τ.Β’/7-8-2020) και θα ακολουθήσει η προβλεπόμενη, εκ του νόμου, διαδικασία.</w:t>
      </w:r>
    </w:p>
    <w:p w:rsidR="00B57EA4" w:rsidRDefault="00341156"/>
    <w:sectPr w:rsidR="00B57EA4" w:rsidSect="004C3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B77C2"/>
    <w:rsid w:val="000150D1"/>
    <w:rsid w:val="00341156"/>
    <w:rsid w:val="004C36EC"/>
    <w:rsid w:val="0076662E"/>
    <w:rsid w:val="007E5DBD"/>
    <w:rsid w:val="007F06A1"/>
    <w:rsid w:val="00AB77C2"/>
    <w:rsid w:val="00D3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77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7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3</cp:revision>
  <dcterms:created xsi:type="dcterms:W3CDTF">2020-09-03T10:48:00Z</dcterms:created>
  <dcterms:modified xsi:type="dcterms:W3CDTF">2020-09-03T13:25:00Z</dcterms:modified>
</cp:coreProperties>
</file>